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0C59D" w14:textId="77777777" w:rsidR="00FF214B" w:rsidRPr="008810DD" w:rsidRDefault="00FF214B" w:rsidP="00FF214B">
      <w:pPr>
        <w:pStyle w:val="Normal1"/>
        <w:spacing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shd w:val="clear" w:color="auto" w:fill="FFF2CC"/>
        </w:rPr>
      </w:pPr>
    </w:p>
    <w:p w14:paraId="1300BB11" w14:textId="76EE4BC9" w:rsidR="00E81939" w:rsidRPr="008810DD" w:rsidRDefault="00CF7B9B" w:rsidP="00D9042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ESTUDO</w:t>
      </w:r>
      <w:r w:rsidRPr="008810DD">
        <w:rPr>
          <w:rFonts w:ascii="Arial" w:hAnsi="Arial" w:cs="Arial"/>
          <w:b/>
          <w:color w:val="000000" w:themeColor="text1"/>
          <w:spacing w:val="-2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TÉCNICO</w:t>
      </w:r>
      <w:r w:rsidRPr="008810DD">
        <w:rPr>
          <w:rFonts w:ascii="Arial" w:hAnsi="Arial" w:cs="Arial"/>
          <w:b/>
          <w:color w:val="000000" w:themeColor="text1"/>
          <w:spacing w:val="-5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RELIMINAR</w:t>
      </w:r>
      <w:r w:rsidRPr="008810DD">
        <w:rPr>
          <w:rFonts w:ascii="Arial" w:hAnsi="Arial" w:cs="Arial"/>
          <w:b/>
          <w:color w:val="000000" w:themeColor="text1"/>
          <w:spacing w:val="-2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Nº</w:t>
      </w:r>
      <w:r w:rsidRPr="008810DD">
        <w:rPr>
          <w:rFonts w:ascii="Arial" w:hAnsi="Arial" w:cs="Arial"/>
          <w:b/>
          <w:color w:val="000000" w:themeColor="text1"/>
          <w:spacing w:val="-4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00</w:t>
      </w:r>
      <w:r w:rsidR="008C1C04" w:rsidRPr="008810DD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/2024</w:t>
      </w:r>
    </w:p>
    <w:p w14:paraId="2EDE55E8" w14:textId="77777777" w:rsidR="00D9042E" w:rsidRPr="008810DD" w:rsidRDefault="00D9042E" w:rsidP="00D9042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C0AC118" w14:textId="5D2ADAD7" w:rsidR="00E81939" w:rsidRPr="008810DD" w:rsidRDefault="00E81939" w:rsidP="00FA1014">
      <w:pPr>
        <w:spacing w:line="276" w:lineRule="auto"/>
        <w:ind w:right="143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INTRODUÇÃO</w:t>
      </w:r>
      <w:r w:rsidRPr="008810DD">
        <w:rPr>
          <w:b/>
          <w:bCs/>
          <w:color w:val="000000" w:themeColor="text1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O presente documento caracteriza a primeira etapa da fase de planejamento e apresenta os devidos estudos para a contratação de solução que atenderá à necessidade abaixo especificada. O objetivo principal é estudar detalhadamente a necessidade e identificar no mercado a melhor solução para supri-la, em observância às normas vigentes e aos princípios que regem a Administração Pública.</w:t>
      </w:r>
    </w:p>
    <w:p w14:paraId="339972C7" w14:textId="77777777" w:rsidR="008C1C04" w:rsidRPr="008810DD" w:rsidRDefault="008C1C04" w:rsidP="00FA1014">
      <w:pPr>
        <w:pStyle w:val="Corpodetexto"/>
        <w:spacing w:line="276" w:lineRule="auto"/>
        <w:rPr>
          <w:color w:val="000000" w:themeColor="text1"/>
        </w:rPr>
      </w:pPr>
    </w:p>
    <w:p w14:paraId="20D4FAB6" w14:textId="77777777" w:rsidR="00CF7B9B" w:rsidRPr="008810DD" w:rsidRDefault="00CF7B9B" w:rsidP="00FA1014">
      <w:pPr>
        <w:spacing w:line="276" w:lineRule="auto"/>
        <w:ind w:right="1037"/>
        <w:rPr>
          <w:rFonts w:ascii="Arial" w:hAnsi="Arial" w:cs="Arial"/>
          <w:b/>
          <w:color w:val="000000" w:themeColor="text1"/>
        </w:rPr>
      </w:pPr>
      <w:r w:rsidRPr="008810DD">
        <w:rPr>
          <w:rFonts w:ascii="Arial" w:hAnsi="Arial" w:cs="Arial"/>
          <w:b/>
          <w:color w:val="000000" w:themeColor="text1"/>
        </w:rPr>
        <w:t>I</w:t>
      </w:r>
      <w:r w:rsidRPr="008810DD">
        <w:rPr>
          <w:rFonts w:ascii="Arial" w:hAnsi="Arial" w:cs="Arial"/>
          <w:b/>
          <w:color w:val="000000" w:themeColor="text1"/>
          <w:spacing w:val="-1"/>
        </w:rPr>
        <w:t xml:space="preserve"> </w:t>
      </w:r>
      <w:r w:rsidRPr="008810DD">
        <w:rPr>
          <w:rFonts w:ascii="Arial" w:hAnsi="Arial" w:cs="Arial"/>
          <w:b/>
          <w:color w:val="000000" w:themeColor="text1"/>
        </w:rPr>
        <w:t>-</w:t>
      </w:r>
      <w:r w:rsidRPr="008810DD">
        <w:rPr>
          <w:rFonts w:ascii="Arial" w:hAnsi="Arial" w:cs="Arial"/>
          <w:b/>
          <w:color w:val="000000" w:themeColor="text1"/>
          <w:spacing w:val="-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DESCRIÇÃO</w:t>
      </w:r>
      <w:r w:rsidRPr="008810DD">
        <w:rPr>
          <w:rFonts w:ascii="Arial" w:hAnsi="Arial" w:cs="Arial"/>
          <w:b/>
          <w:color w:val="000000" w:themeColor="text1"/>
          <w:spacing w:val="1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DA NECESSIDADE</w:t>
      </w:r>
      <w:r w:rsidRPr="008810DD">
        <w:rPr>
          <w:rFonts w:ascii="Arial" w:hAnsi="Arial" w:cs="Arial"/>
          <w:b/>
          <w:color w:val="000000" w:themeColor="text1"/>
          <w:spacing w:val="-1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DE CONTRATAÇÃO:</w:t>
      </w:r>
    </w:p>
    <w:p w14:paraId="25A2D75C" w14:textId="66531C27" w:rsidR="002F72C8" w:rsidRPr="008810DD" w:rsidRDefault="005D56A8" w:rsidP="005D56A8">
      <w:pPr>
        <w:pStyle w:val="Corpodetexto"/>
        <w:spacing w:line="276" w:lineRule="auto"/>
        <w:jc w:val="both"/>
        <w:rPr>
          <w:color w:val="000000" w:themeColor="text1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1.1. </w:t>
      </w:r>
      <w:r w:rsidR="00E90CCA" w:rsidRPr="008810DD">
        <w:rPr>
          <w:rFonts w:ascii="Arial" w:hAnsi="Arial" w:cs="Arial"/>
          <w:color w:val="000000" w:themeColor="text1"/>
          <w:sz w:val="22"/>
          <w:szCs w:val="22"/>
        </w:rPr>
        <w:t>A aquisição de Materiais de Expediente</w:t>
      </w:r>
      <w:r w:rsidR="00E77992" w:rsidRPr="008810DD">
        <w:rPr>
          <w:rFonts w:ascii="Arial" w:hAnsi="Arial" w:cs="Arial"/>
          <w:color w:val="000000" w:themeColor="text1"/>
          <w:sz w:val="22"/>
          <w:szCs w:val="22"/>
        </w:rPr>
        <w:t>/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s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>colares</w:t>
      </w:r>
      <w:r w:rsidR="00E77992" w:rsidRPr="008810DD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E762E2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 xml:space="preserve">suprimentos de informatica </w:t>
      </w:r>
      <w:r w:rsidR="00E90CCA" w:rsidRPr="008810DD">
        <w:rPr>
          <w:rFonts w:ascii="Arial" w:hAnsi="Arial" w:cs="Arial"/>
          <w:color w:val="000000" w:themeColor="text1"/>
          <w:sz w:val="22"/>
          <w:szCs w:val="22"/>
        </w:rPr>
        <w:t xml:space="preserve"> visa proporcionar a manutenção dos itens que compõe o processo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 xml:space="preserve">, evitando assim o desabastecimento </w:t>
      </w:r>
      <w:r w:rsidR="00E90CCA" w:rsidRPr="008810DD">
        <w:rPr>
          <w:rFonts w:ascii="Arial" w:hAnsi="Arial" w:cs="Arial"/>
          <w:color w:val="000000" w:themeColor="text1"/>
          <w:sz w:val="22"/>
          <w:szCs w:val="22"/>
        </w:rPr>
        <w:t xml:space="preserve">no decorrer do não letivo, visando assim a continuidade dos serviços administrativos  da secretaria interna e 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dos setores de ensino</w:t>
      </w:r>
      <w:r w:rsidR="00E90CCA" w:rsidRPr="008810DD">
        <w:rPr>
          <w:rFonts w:ascii="Arial" w:hAnsi="Arial" w:cs="Arial"/>
          <w:color w:val="000000" w:themeColor="text1"/>
          <w:sz w:val="22"/>
          <w:szCs w:val="22"/>
        </w:rPr>
        <w:t xml:space="preserve">  que compõem a Secretaria Municipal de Educação de Felício dos Santos</w:t>
      </w:r>
      <w:r w:rsidR="00E90CCA" w:rsidRPr="008810DD">
        <w:rPr>
          <w:color w:val="000000" w:themeColor="text1"/>
        </w:rPr>
        <w:t xml:space="preserve"> </w:t>
      </w:r>
      <w:r w:rsidR="002F72C8" w:rsidRPr="008810DD">
        <w:rPr>
          <w:color w:val="000000" w:themeColor="text1"/>
        </w:rPr>
        <w:t>.</w:t>
      </w:r>
    </w:p>
    <w:p w14:paraId="242A3351" w14:textId="3C18EE61" w:rsidR="005D56A8" w:rsidRPr="008810DD" w:rsidRDefault="005D56A8" w:rsidP="005D56A8">
      <w:pPr>
        <w:pStyle w:val="Ttulo3"/>
        <w:spacing w:after="0" w:line="360" w:lineRule="auto"/>
        <w:jc w:val="both"/>
        <w:rPr>
          <w:rFonts w:ascii="Arial" w:eastAsia="Trebuchet MS" w:hAnsi="Arial" w:cs="Arial"/>
          <w:color w:val="000000" w:themeColor="text1"/>
          <w:sz w:val="24"/>
          <w:szCs w:val="24"/>
        </w:rPr>
      </w:pPr>
      <w:r w:rsidRPr="008810DD">
        <w:rPr>
          <w:rFonts w:ascii="Arial" w:eastAsia="Trebuchet MS" w:hAnsi="Arial" w:cs="Arial"/>
          <w:color w:val="000000" w:themeColor="text1"/>
          <w:sz w:val="24"/>
          <w:szCs w:val="24"/>
        </w:rPr>
        <w:t>1.2. Justificativa</w:t>
      </w:r>
    </w:p>
    <w:p w14:paraId="1A05AD2B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A presente aquisição de materiais de escritório, escolar e suprimentos de informática visa atender à Secretaria Municipal de Educação, garantindo o pleno funcionamento das atividades administrativas e pedagógicas das unidades escolares do município. Esses insumos são essenciais para a execução eficiente dos serviços, assegurando a continuidade das atividades educacionais e o suporte necessário às demandas diárias, tanto na gestão administrativa quanto no ambiente escolar.</w:t>
      </w:r>
    </w:p>
    <w:p w14:paraId="66D0F8A0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F0070A" w14:textId="79DF0031" w:rsidR="005D56A8" w:rsidRPr="008810DD" w:rsidRDefault="00E762E2" w:rsidP="00E762E2">
      <w:pPr>
        <w:pStyle w:val="Corpodetexto"/>
        <w:spacing w:line="276" w:lineRule="auto"/>
        <w:jc w:val="both"/>
        <w:rPr>
          <w:color w:val="000000" w:themeColor="text1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É importante destacar que a falta de tais materiais comprometeria diretamente o andamento das tarefas, desde a elaboração de documentos administrativos e materiais didáticos, até a execução de atividades pedagógicas, prejudicando a qualidade dos serviços oferecidos aos alunos e à comunidade escolar. Além disso, a aquisição desses materiais contribui para a manutenção dos equipamentos e sistemas de informática, que são fundamentais para o suporte às atividades educacionais e administrativas</w:t>
      </w:r>
      <w:r w:rsidRPr="008810DD">
        <w:rPr>
          <w:color w:val="000000" w:themeColor="text1"/>
        </w:rPr>
        <w:t>.</w:t>
      </w:r>
    </w:p>
    <w:p w14:paraId="0EE162A4" w14:textId="6931F6CB" w:rsidR="005D56A8" w:rsidRPr="008810DD" w:rsidRDefault="005D56A8" w:rsidP="005D56A8">
      <w:pPr>
        <w:pStyle w:val="Ttulo3"/>
        <w:spacing w:after="0" w:line="360" w:lineRule="auto"/>
        <w:jc w:val="both"/>
        <w:rPr>
          <w:rFonts w:ascii="Arial" w:eastAsia="Trebuchet MS" w:hAnsi="Arial" w:cs="Arial"/>
          <w:color w:val="000000" w:themeColor="text1"/>
          <w:sz w:val="24"/>
          <w:szCs w:val="24"/>
        </w:rPr>
      </w:pPr>
      <w:r w:rsidRPr="008810DD">
        <w:rPr>
          <w:rFonts w:ascii="Arial" w:hAnsi="Arial" w:cs="Arial"/>
          <w:color w:val="000000" w:themeColor="text1"/>
        </w:rPr>
        <w:t>1.3.</w:t>
      </w:r>
      <w:r w:rsidRPr="008810DD">
        <w:rPr>
          <w:rFonts w:ascii="Arial" w:eastAsia="Trebuchet MS" w:hAnsi="Arial" w:cs="Arial"/>
          <w:color w:val="000000" w:themeColor="text1"/>
          <w:sz w:val="24"/>
          <w:szCs w:val="24"/>
        </w:rPr>
        <w:t xml:space="preserve"> Objetivos</w:t>
      </w:r>
    </w:p>
    <w:p w14:paraId="54AB6B75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Trebuchet MS" w:hAnsi="Arial" w:cs="Arial"/>
          <w:color w:val="000000" w:themeColor="text1"/>
          <w:sz w:val="22"/>
          <w:szCs w:val="22"/>
        </w:rPr>
        <w:t>O principal objetivo deste ETP é garantir que o eventual Sistema de Registro de Preços para a aquisição de materiais de escritório, escolares e suprimentos de informática atenda de forma ágil, eficiente e econômica às necessidades da Secretaria Municipal de Educação. O Registro de Preços proporcionará flexibilidade e previsibilidade na contratação, assegurando a disponibilidade contínua desses insumos essenciais para o bom funcionamento das atividades administrativas e pedagógicas.</w:t>
      </w:r>
    </w:p>
    <w:p w14:paraId="4F4640E5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</w:p>
    <w:p w14:paraId="55345F6A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Trebuchet MS" w:hAnsi="Arial" w:cs="Arial"/>
          <w:color w:val="000000" w:themeColor="text1"/>
          <w:sz w:val="22"/>
          <w:szCs w:val="22"/>
        </w:rPr>
        <w:t>Essa modalidade permitirá que as aquisições sejam realizadas conforme a demanda real, evitando tanto a falta quanto o excesso de materiais, o que resulta em maior controle orçamentário e eficiência operacional. Além disso, o Sistema de Registro de Preços facilita a gestão de estoques e possibilita uma resposta rápida a eventuais urgências ou necessidades emergentes, promovendo uma melhor qualidade dos serviços prestados à comunidade escolar.</w:t>
      </w:r>
    </w:p>
    <w:p w14:paraId="553D579F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Times New Roman" w:eastAsia="Trebuchet MS" w:hAnsi="Times New Roman" w:cs="Times New Roman"/>
          <w:color w:val="000000" w:themeColor="text1"/>
        </w:rPr>
      </w:pPr>
    </w:p>
    <w:p w14:paraId="2D57611B" w14:textId="77777777" w:rsidR="00E762E2" w:rsidRPr="008810DD" w:rsidRDefault="00E762E2" w:rsidP="00E762E2">
      <w:pPr>
        <w:pStyle w:val="Corpodetexto"/>
        <w:spacing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Assim, a adoção deste sistema visa otimizar o planejamento e a execução das atividades </w:t>
      </w:r>
      <w:r w:rsidRPr="008810DD">
        <w:rPr>
          <w:rFonts w:ascii="Arial" w:eastAsia="Trebuchet MS" w:hAnsi="Arial" w:cs="Arial"/>
          <w:color w:val="000000" w:themeColor="text1"/>
          <w:sz w:val="22"/>
          <w:szCs w:val="22"/>
        </w:rPr>
        <w:lastRenderedPageBreak/>
        <w:t>educacionais, garantindo que as unidades escolares e a administração da Secretaria Municipal de Educação disponham, de maneira contínua e eficaz, dos recursos necessários para a plena execução de suas funções.</w:t>
      </w:r>
    </w:p>
    <w:p w14:paraId="235C75E7" w14:textId="77777777" w:rsidR="00E762E2" w:rsidRPr="008810DD" w:rsidRDefault="00E762E2" w:rsidP="005D56A8">
      <w:pPr>
        <w:spacing w:line="360" w:lineRule="auto"/>
        <w:jc w:val="both"/>
        <w:rPr>
          <w:color w:val="000000" w:themeColor="text1"/>
        </w:rPr>
      </w:pPr>
    </w:p>
    <w:p w14:paraId="7AB6C0B1" w14:textId="0400878A" w:rsidR="005D56A8" w:rsidRPr="008810DD" w:rsidRDefault="005D56A8" w:rsidP="005D56A8">
      <w:pPr>
        <w:spacing w:line="360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1.3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10DD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 Legislação Aplicável</w:t>
      </w:r>
    </w:p>
    <w:p w14:paraId="6E71DD01" w14:textId="77777777" w:rsidR="005D56A8" w:rsidRPr="008810DD" w:rsidRDefault="005D56A8" w:rsidP="005D56A8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810DD">
        <w:rPr>
          <w:rFonts w:ascii="Arial" w:eastAsia="Arial" w:hAnsi="Arial" w:cs="Arial"/>
          <w:color w:val="000000" w:themeColor="text1"/>
          <w:sz w:val="22"/>
          <w:szCs w:val="22"/>
        </w:rPr>
        <w:t>Lei Federal n° 14.133/2021 - Estabelece normas gerais de licitação e contratação para órgãos da administração pública.</w:t>
      </w:r>
    </w:p>
    <w:p w14:paraId="21385199" w14:textId="5CAB34EE" w:rsidR="005D56A8" w:rsidRPr="008810DD" w:rsidRDefault="008810DD" w:rsidP="005D56A8">
      <w:pPr>
        <w:spacing w:line="360" w:lineRule="auto"/>
        <w:jc w:val="both"/>
        <w:rPr>
          <w:rFonts w:ascii="Arial" w:eastAsia="Arial" w:hAnsi="Arial" w:cs="Arial"/>
          <w:color w:val="000000" w:themeColor="text1"/>
        </w:rPr>
      </w:pPr>
      <w:r w:rsidRPr="008810DD">
        <w:rPr>
          <w:rFonts w:ascii="Arial" w:eastAsia="Arial" w:hAnsi="Arial" w:cs="Arial"/>
          <w:color w:val="000000" w:themeColor="text1"/>
        </w:rPr>
        <w:t>Decreto de Regionalização nº 015/2024.</w:t>
      </w:r>
    </w:p>
    <w:p w14:paraId="4DBC8B30" w14:textId="77777777" w:rsidR="00FA1014" w:rsidRPr="008810DD" w:rsidRDefault="00FA1014" w:rsidP="00FA1014">
      <w:pPr>
        <w:pStyle w:val="Corpodetexto"/>
        <w:spacing w:line="276" w:lineRule="auto"/>
        <w:jc w:val="both"/>
        <w:rPr>
          <w:color w:val="000000" w:themeColor="text1"/>
        </w:rPr>
      </w:pPr>
    </w:p>
    <w:p w14:paraId="732CA395" w14:textId="20708123" w:rsidR="008C1C04" w:rsidRPr="008810DD" w:rsidRDefault="00FA1014" w:rsidP="00B307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Open Sans" w:eastAsia="Open Sans" w:hAnsi="Open Sans" w:cs="Open Sans"/>
          <w:b/>
          <w:color w:val="000000" w:themeColor="text1"/>
          <w:sz w:val="20"/>
          <w:szCs w:val="20"/>
        </w:rPr>
      </w:pPr>
      <w:r w:rsidRPr="008810DD">
        <w:rPr>
          <w:rFonts w:ascii="Arial" w:eastAsia="Open Sans" w:hAnsi="Arial" w:cs="Arial"/>
          <w:b/>
          <w:color w:val="000000" w:themeColor="text1"/>
          <w:sz w:val="22"/>
          <w:szCs w:val="22"/>
        </w:rPr>
        <w:t>II-</w:t>
      </w:r>
      <w:r w:rsidRPr="008810DD">
        <w:rPr>
          <w:rFonts w:ascii="Open Sans" w:eastAsia="Open Sans" w:hAnsi="Open Sans" w:cs="Open Sans"/>
          <w:b/>
          <w:color w:val="000000" w:themeColor="text1"/>
          <w:sz w:val="20"/>
          <w:szCs w:val="20"/>
        </w:rPr>
        <w:t xml:space="preserve"> ÁREA REQUISITANTE</w:t>
      </w:r>
    </w:p>
    <w:p w14:paraId="5E8B8DE2" w14:textId="2ACF07A5" w:rsidR="00FA1014" w:rsidRPr="008810DD" w:rsidRDefault="00FA1014" w:rsidP="008C1C04">
      <w:pPr>
        <w:pStyle w:val="Corpodetexto"/>
        <w:rPr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02"/>
      </w:tblGrid>
      <w:tr w:rsidR="008810DD" w:rsidRPr="008810DD" w14:paraId="5D36E342" w14:textId="77777777" w:rsidTr="00FA1014">
        <w:trPr>
          <w:trHeight w:val="254"/>
        </w:trPr>
        <w:tc>
          <w:tcPr>
            <w:tcW w:w="6237" w:type="dxa"/>
            <w:shd w:val="clear" w:color="auto" w:fill="DBE4F0"/>
          </w:tcPr>
          <w:p w14:paraId="3857FBF8" w14:textId="77777777" w:rsidR="00FA1014" w:rsidRPr="008810DD" w:rsidRDefault="00FA1014" w:rsidP="00E4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-6"/>
              <w:jc w:val="both"/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</w:pPr>
            <w:r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>Área requisitante</w:t>
            </w:r>
          </w:p>
        </w:tc>
        <w:tc>
          <w:tcPr>
            <w:tcW w:w="3402" w:type="dxa"/>
            <w:shd w:val="clear" w:color="auto" w:fill="DBE4F0"/>
          </w:tcPr>
          <w:p w14:paraId="226A25BF" w14:textId="77777777" w:rsidR="00FA1014" w:rsidRPr="008810DD" w:rsidRDefault="00FA1014" w:rsidP="00E4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-6"/>
              <w:jc w:val="both"/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</w:pPr>
            <w:r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>Responsável</w:t>
            </w:r>
          </w:p>
        </w:tc>
      </w:tr>
      <w:tr w:rsidR="008810DD" w:rsidRPr="008810DD" w14:paraId="2251FBE1" w14:textId="77777777" w:rsidTr="00FA1014">
        <w:trPr>
          <w:trHeight w:val="253"/>
        </w:trPr>
        <w:tc>
          <w:tcPr>
            <w:tcW w:w="6237" w:type="dxa"/>
          </w:tcPr>
          <w:p w14:paraId="1DB930C6" w14:textId="64ADBD17" w:rsidR="00FA1014" w:rsidRPr="008810DD" w:rsidRDefault="00FA1014" w:rsidP="00E4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-6"/>
              <w:jc w:val="both"/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</w:pPr>
            <w:r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>Secretaria Municipal de Educação</w:t>
            </w:r>
          </w:p>
        </w:tc>
        <w:tc>
          <w:tcPr>
            <w:tcW w:w="3402" w:type="dxa"/>
          </w:tcPr>
          <w:p w14:paraId="6490CE94" w14:textId="1AF52517" w:rsidR="00FA1014" w:rsidRPr="008810DD" w:rsidRDefault="008810DD" w:rsidP="00E4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-6"/>
              <w:jc w:val="both"/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</w:pPr>
            <w:r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>Eloisa Helena Rocha Oliveira</w:t>
            </w:r>
          </w:p>
        </w:tc>
      </w:tr>
    </w:tbl>
    <w:p w14:paraId="63651809" w14:textId="77777777" w:rsidR="00FA1014" w:rsidRPr="008810DD" w:rsidRDefault="00FA1014" w:rsidP="008C1C04">
      <w:pPr>
        <w:pStyle w:val="Corpodetexto"/>
        <w:rPr>
          <w:rFonts w:ascii="Arial" w:hAnsi="Arial" w:cs="Arial"/>
          <w:color w:val="000000" w:themeColor="text1"/>
        </w:rPr>
      </w:pPr>
    </w:p>
    <w:p w14:paraId="128C900E" w14:textId="1716E5AC" w:rsidR="00CF7B9B" w:rsidRPr="008810DD" w:rsidRDefault="00FF58E1" w:rsidP="00FF58E1">
      <w:pPr>
        <w:pStyle w:val="Ttulo1"/>
        <w:keepNext w:val="0"/>
        <w:keepLines w:val="0"/>
        <w:widowControl w:val="0"/>
        <w:tabs>
          <w:tab w:val="left" w:pos="591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4"/>
          <w:szCs w:val="24"/>
        </w:rPr>
        <w:t>II</w:t>
      </w:r>
      <w:r w:rsidR="00FA1014" w:rsidRPr="008810DD">
        <w:rPr>
          <w:rFonts w:ascii="Arial" w:hAnsi="Arial" w:cs="Arial"/>
          <w:color w:val="000000" w:themeColor="text1"/>
          <w:sz w:val="24"/>
          <w:szCs w:val="24"/>
        </w:rPr>
        <w:t>I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-</w:t>
      </w:r>
      <w:r w:rsidR="00CF7B9B" w:rsidRPr="008810DD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DEMONSTRAÇÃO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DA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PREVISÃO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DA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CONTRATAÇÃO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NO</w:t>
      </w:r>
      <w:r w:rsidR="00CF7B9B"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PLANO</w:t>
      </w:r>
      <w:r w:rsidR="00CF7B9B" w:rsidRPr="008810DD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DE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CONTRATAÇÕES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ANUAL:</w:t>
      </w:r>
    </w:p>
    <w:p w14:paraId="357F258E" w14:textId="1A86FE95" w:rsidR="00CF7B9B" w:rsidRPr="008810DD" w:rsidRDefault="000501B5" w:rsidP="00E77992">
      <w:pPr>
        <w:pStyle w:val="Corpodetexto"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3.1.</w:t>
      </w:r>
      <w:r w:rsidR="000148A4" w:rsidRPr="008810DD">
        <w:rPr>
          <w:rFonts w:ascii="Arial" w:hAnsi="Arial" w:cs="Arial"/>
          <w:color w:val="000000" w:themeColor="text1"/>
          <w:sz w:val="22"/>
          <w:szCs w:val="22"/>
        </w:rPr>
        <w:t xml:space="preserve">A contratação pretendida está alinhada com o Planejamento do presente exercício, porém, o plano de contratações anual encontra-se na fase primária de elaboração e ainda não foi adotado pelo Município. </w:t>
      </w:r>
    </w:p>
    <w:p w14:paraId="69D08277" w14:textId="77777777" w:rsidR="00CF7B9B" w:rsidRPr="008810DD" w:rsidRDefault="00CF7B9B" w:rsidP="00CF7B9B">
      <w:pPr>
        <w:pStyle w:val="Corpodetexto"/>
        <w:spacing w:line="360" w:lineRule="auto"/>
        <w:rPr>
          <w:rFonts w:ascii="Arial" w:hAnsi="Arial" w:cs="Arial"/>
          <w:color w:val="000000" w:themeColor="text1"/>
        </w:rPr>
      </w:pPr>
    </w:p>
    <w:p w14:paraId="7F29ECD0" w14:textId="0A4E8C64" w:rsidR="00CF7B9B" w:rsidRPr="008810DD" w:rsidRDefault="00FF58E1" w:rsidP="00FF58E1">
      <w:pPr>
        <w:pStyle w:val="Ttulo1"/>
        <w:keepNext w:val="0"/>
        <w:keepLines w:val="0"/>
        <w:widowControl w:val="0"/>
        <w:tabs>
          <w:tab w:val="left" w:pos="641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10DD">
        <w:rPr>
          <w:rFonts w:ascii="Arial" w:hAnsi="Arial" w:cs="Arial"/>
          <w:color w:val="000000" w:themeColor="text1"/>
          <w:sz w:val="24"/>
          <w:szCs w:val="24"/>
        </w:rPr>
        <w:t>I</w:t>
      </w:r>
      <w:r w:rsidR="00FA1014" w:rsidRPr="008810DD">
        <w:rPr>
          <w:rFonts w:ascii="Arial" w:hAnsi="Arial" w:cs="Arial"/>
          <w:color w:val="000000" w:themeColor="text1"/>
          <w:sz w:val="24"/>
          <w:szCs w:val="24"/>
        </w:rPr>
        <w:t>V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–</w:t>
      </w:r>
      <w:r w:rsidR="00CF7B9B" w:rsidRPr="008810DD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REQUISITOS</w:t>
      </w:r>
      <w:r w:rsidR="00CF7B9B" w:rsidRPr="008810DD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DE</w:t>
      </w:r>
      <w:r w:rsidR="00CF7B9B" w:rsidRPr="008810DD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CONTRATAÇÃO:</w:t>
      </w:r>
    </w:p>
    <w:p w14:paraId="066EE2C0" w14:textId="2BC27260" w:rsidR="002F72C8" w:rsidRPr="008810DD" w:rsidRDefault="000501B5" w:rsidP="00E7799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4.1.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Todo material elencado para aquisição se faz necessário em função da necessidade das atividades realizadas  pela Secretaria Municipal de Educação, tendo em vista a procura e utilização do material requisitado pelos diversos setores desta Instituição de Ensino.</w:t>
      </w:r>
    </w:p>
    <w:p w14:paraId="626CCA8B" w14:textId="77777777" w:rsidR="00FA1014" w:rsidRPr="008810DD" w:rsidRDefault="00FA1014" w:rsidP="00E7799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FD848A" w14:textId="499CB627" w:rsidR="002F72C8" w:rsidRPr="008810DD" w:rsidRDefault="000501B5" w:rsidP="00E7799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4.2.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O licitante deverá enviar catálogo do material a ser fornecido</w:t>
      </w:r>
      <w:r w:rsidR="008810DD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>(</w:t>
      </w:r>
      <w:r w:rsidR="00E77992" w:rsidRPr="008810DD">
        <w:rPr>
          <w:rFonts w:ascii="Arial" w:hAnsi="Arial" w:cs="Arial"/>
          <w:color w:val="000000" w:themeColor="text1"/>
          <w:sz w:val="22"/>
          <w:szCs w:val="22"/>
        </w:rPr>
        <w:t>no que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 xml:space="preserve"> couber)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, juntamente com a proposta, contendo as especificações detalhadas e em conformidade com as estabelecidas no Termo de Referência.</w:t>
      </w:r>
    </w:p>
    <w:p w14:paraId="4AAB937A" w14:textId="77777777" w:rsidR="00FA1014" w:rsidRPr="008810DD" w:rsidRDefault="00FA1014" w:rsidP="00E7799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50B536B" w14:textId="5C0B44EC" w:rsidR="00E77992" w:rsidRPr="008810DD" w:rsidRDefault="000501B5" w:rsidP="00D9042E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4.3.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 xml:space="preserve">A opção de escolha dos materiais se dá em função de pesquisas realizadas no que diz respeito a sua composição e se os mesmos, comparados a outros, reduzem de forma significativa ou mínima os impactos ambientais, e para tal, </w:t>
      </w:r>
      <w:r w:rsidR="0067154C" w:rsidRPr="008810DD">
        <w:rPr>
          <w:rFonts w:ascii="Arial" w:hAnsi="Arial" w:cs="Arial"/>
          <w:color w:val="000000" w:themeColor="text1"/>
          <w:sz w:val="22"/>
          <w:szCs w:val="22"/>
        </w:rPr>
        <w:t>considerou licitações anteriores realizadas  bem como o docuemnto de formalização de demanda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, com o intuito de fazer a opção de escolha por materiais classificados como mais sustentáveis.</w:t>
      </w:r>
    </w:p>
    <w:p w14:paraId="74FBE4D7" w14:textId="5A3BCFF3" w:rsidR="002F72C8" w:rsidRPr="008810DD" w:rsidRDefault="000501B5" w:rsidP="00E7799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4.4.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>Vale ressaltar, que os materiais sempre que possível deverão ser recicláveis ou reciclados,</w:t>
      </w:r>
      <w:r w:rsidR="002F72C8" w:rsidRPr="008810DD">
        <w:rPr>
          <w:rFonts w:ascii="Arial" w:hAnsi="Arial" w:cs="Arial"/>
          <w:color w:val="000000" w:themeColor="text1"/>
        </w:rPr>
        <w:t xml:space="preserve"> e biodegradáveis.</w:t>
      </w:r>
    </w:p>
    <w:p w14:paraId="7E8703FD" w14:textId="204A91AC" w:rsidR="002F72C8" w:rsidRPr="008810DD" w:rsidRDefault="000501B5" w:rsidP="00E779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4.5. </w:t>
      </w:r>
      <w:r w:rsidR="002F72C8" w:rsidRPr="008810DD">
        <w:rPr>
          <w:rFonts w:ascii="Arial" w:hAnsi="Arial" w:cs="Arial"/>
          <w:color w:val="000000" w:themeColor="text1"/>
          <w:sz w:val="22"/>
          <w:szCs w:val="22"/>
        </w:rPr>
        <w:t xml:space="preserve">Com relação a entrega, os materiais serão encaminhados de forma parcelada, e empenhados conforme disponibilidade orçamentária de Secretaria Municipal de </w:t>
      </w:r>
      <w:r w:rsidR="00FA1014" w:rsidRPr="008810DD">
        <w:rPr>
          <w:rFonts w:ascii="Arial" w:hAnsi="Arial" w:cs="Arial"/>
          <w:color w:val="000000" w:themeColor="text1"/>
          <w:sz w:val="22"/>
          <w:szCs w:val="22"/>
        </w:rPr>
        <w:t>Educação</w:t>
      </w:r>
      <w:r w:rsidR="00FA1014" w:rsidRPr="008810DD">
        <w:rPr>
          <w:color w:val="000000" w:themeColor="text1"/>
          <w:sz w:val="22"/>
          <w:szCs w:val="22"/>
        </w:rPr>
        <w:t>.</w:t>
      </w:r>
    </w:p>
    <w:p w14:paraId="50D3AC76" w14:textId="77777777" w:rsidR="003A107B" w:rsidRPr="008810DD" w:rsidRDefault="003A107B" w:rsidP="00FF58E1">
      <w:pPr>
        <w:pStyle w:val="Ttulo1"/>
        <w:keepNext w:val="0"/>
        <w:keepLines w:val="0"/>
        <w:widowControl w:val="0"/>
        <w:tabs>
          <w:tab w:val="left" w:pos="610"/>
        </w:tabs>
        <w:autoSpaceDE w:val="0"/>
        <w:autoSpaceDN w:val="0"/>
        <w:spacing w:before="0"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15036A54" w14:textId="5FA88C42" w:rsidR="00CF7B9B" w:rsidRPr="008810DD" w:rsidRDefault="00FF58E1" w:rsidP="00FF58E1">
      <w:pPr>
        <w:pStyle w:val="Ttulo1"/>
        <w:keepNext w:val="0"/>
        <w:keepLines w:val="0"/>
        <w:widowControl w:val="0"/>
        <w:tabs>
          <w:tab w:val="left" w:pos="610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eastAsia="Calibri" w:hAnsi="Arial" w:cs="Arial"/>
          <w:color w:val="000000" w:themeColor="text1"/>
          <w:sz w:val="22"/>
          <w:szCs w:val="22"/>
        </w:rPr>
        <w:t>V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–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LEVANTAMENTO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DE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MERCADO:</w:t>
      </w:r>
    </w:p>
    <w:p w14:paraId="1DACF936" w14:textId="58EB53D4" w:rsidR="00214247" w:rsidRPr="008810DD" w:rsidRDefault="00B30752" w:rsidP="00FA50A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5.</w:t>
      </w:r>
      <w:r w:rsidR="00E77992" w:rsidRPr="008810DD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>Os bens, objeto desta aquisição, estão dentro da padronização seguida pelo órgão, conforme especificações técnicas e requisitos</w:t>
      </w:r>
      <w:r w:rsidR="000E5AE7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 xml:space="preserve">de desempenho constantes </w:t>
      </w:r>
      <w:r w:rsidR="0067154C" w:rsidRPr="008810DD">
        <w:rPr>
          <w:rFonts w:ascii="Arial" w:hAnsi="Arial" w:cs="Arial"/>
          <w:color w:val="000000" w:themeColor="text1"/>
          <w:sz w:val="22"/>
          <w:szCs w:val="22"/>
        </w:rPr>
        <w:t>DFD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26B68867" w14:textId="77777777" w:rsidR="00FA50A9" w:rsidRPr="008810DD" w:rsidRDefault="00FA50A9" w:rsidP="00FA50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455F547F" w14:textId="22B35C84" w:rsidR="00FA50A9" w:rsidRPr="008810DD" w:rsidRDefault="00B30752" w:rsidP="00FA50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5</w:t>
      </w:r>
      <w:r w:rsidR="00E77992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.2. </w:t>
      </w:r>
      <w:r w:rsidR="00214247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Para efetuar a contratação e compreender como outras instituições públicas realizam aquisições dessa natureza, o levantamento de mercado foi realizado através de consulta </w:t>
      </w:r>
      <w:r w:rsidR="00FA50A9" w:rsidRPr="008810DD">
        <w:rPr>
          <w:rFonts w:ascii="Arial" w:eastAsia="Open Sans" w:hAnsi="Arial" w:cs="Arial"/>
          <w:color w:val="000000" w:themeColor="text1"/>
          <w:sz w:val="22"/>
          <w:szCs w:val="22"/>
        </w:rPr>
        <w:t>no Painel de Compras Públicas, Painel de Preços do Governo Federal e</w:t>
      </w:r>
      <w:r w:rsidR="00FA50A9" w:rsidRPr="008810DD">
        <w:rPr>
          <w:rFonts w:ascii="Arial" w:hAnsi="Arial" w:cs="Arial"/>
          <w:color w:val="000000" w:themeColor="text1"/>
          <w:sz w:val="22"/>
          <w:szCs w:val="22"/>
        </w:rPr>
        <w:t xml:space="preserve"> sites especializados</w:t>
      </w:r>
      <w:r w:rsidR="008810DD" w:rsidRPr="008810D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EFB9099" w14:textId="3EAC7B6C" w:rsidR="00214247" w:rsidRPr="008810DD" w:rsidRDefault="00B30752" w:rsidP="00FA50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5</w:t>
      </w:r>
      <w:r w:rsidR="00214247" w:rsidRPr="008810DD">
        <w:rPr>
          <w:rFonts w:ascii="Arial" w:eastAsia="Open Sans" w:hAnsi="Arial" w:cs="Arial"/>
          <w:color w:val="000000" w:themeColor="text1"/>
          <w:sz w:val="22"/>
          <w:szCs w:val="22"/>
        </w:rPr>
        <w:t>.</w:t>
      </w:r>
      <w:r w:rsidR="00FA50A9" w:rsidRPr="008810DD">
        <w:rPr>
          <w:rFonts w:ascii="Arial" w:eastAsia="Open Sans" w:hAnsi="Arial" w:cs="Arial"/>
          <w:color w:val="000000" w:themeColor="text1"/>
          <w:sz w:val="22"/>
          <w:szCs w:val="22"/>
        </w:rPr>
        <w:t>3</w:t>
      </w:r>
      <w:r w:rsidR="00214247" w:rsidRPr="008810DD">
        <w:rPr>
          <w:rFonts w:ascii="Arial" w:eastAsia="Open Sans" w:hAnsi="Arial" w:cs="Arial"/>
          <w:color w:val="000000" w:themeColor="text1"/>
          <w:sz w:val="22"/>
          <w:szCs w:val="22"/>
        </w:rPr>
        <w:t>. Assim, considerando o observado no levantamento de mercado e os serviços que precisam ser contratados chegou-se a seguinte solução:</w:t>
      </w:r>
    </w:p>
    <w:p w14:paraId="5144B4CB" w14:textId="77777777" w:rsidR="00214247" w:rsidRPr="008810DD" w:rsidRDefault="00214247" w:rsidP="000E5AE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8396"/>
      </w:tblGrid>
      <w:tr w:rsidR="008810DD" w:rsidRPr="008810DD" w14:paraId="301D8BDF" w14:textId="77777777" w:rsidTr="00214247">
        <w:trPr>
          <w:trHeight w:val="1475"/>
        </w:trPr>
        <w:tc>
          <w:tcPr>
            <w:tcW w:w="1243" w:type="dxa"/>
          </w:tcPr>
          <w:p w14:paraId="274F7B02" w14:textId="77777777" w:rsidR="00214247" w:rsidRPr="008810DD" w:rsidRDefault="00214247" w:rsidP="00E4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6"/>
              <w:jc w:val="both"/>
              <w:rPr>
                <w:rFonts w:ascii="Arial" w:eastAsia="Open San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810DD">
              <w:rPr>
                <w:rFonts w:ascii="Arial" w:eastAsia="Open Sans" w:hAnsi="Arial" w:cs="Arial"/>
                <w:b/>
                <w:bCs/>
                <w:color w:val="000000" w:themeColor="text1"/>
                <w:sz w:val="20"/>
                <w:szCs w:val="20"/>
              </w:rPr>
              <w:t>Solução 1</w:t>
            </w:r>
          </w:p>
        </w:tc>
        <w:tc>
          <w:tcPr>
            <w:tcW w:w="8396" w:type="dxa"/>
          </w:tcPr>
          <w:p w14:paraId="2F2EC3E2" w14:textId="60C9C3BB" w:rsidR="00214247" w:rsidRPr="008810DD" w:rsidRDefault="00214247" w:rsidP="006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6"/>
              <w:jc w:val="both"/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</w:pPr>
            <w:r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 xml:space="preserve">A solução proposta envolve a </w:t>
            </w:r>
            <w:r w:rsidR="006003F5"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>a</w:t>
            </w:r>
            <w:r w:rsidR="006003F5" w:rsidRPr="008810DD">
              <w:rPr>
                <w:rFonts w:ascii="Arial" w:hAnsi="Arial" w:cs="Arial"/>
                <w:color w:val="000000" w:themeColor="text1"/>
                <w:sz w:val="22"/>
                <w:szCs w:val="22"/>
              </w:rPr>
              <w:t>quisição de materiais de expediente, escolares e suprimentos de informática tem como objetivo garantir a manutenção dos itens essenciais ao funcionamento dos serviços administrativos e educacionais. Essa abordagem visa evitar o desabastecimento ao longo do ano letivo, assegurando a continuidade das atividades da Secretaria Municipal de Educação de Felício dos Santos, tanto na secretaria interna quanto nos setores de ensino.</w:t>
            </w:r>
            <w:r w:rsidR="006003F5" w:rsidRPr="008810DD">
              <w:rPr>
                <w:rFonts w:ascii="Arial" w:eastAsia="Open Sans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0F9AF415" w14:textId="77777777" w:rsidR="00FA50A9" w:rsidRPr="008810DD" w:rsidRDefault="00FA50A9" w:rsidP="00E779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1B80375" w14:textId="6D72215B" w:rsidR="007D73B8" w:rsidRPr="008810DD" w:rsidRDefault="00B30752" w:rsidP="00B307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5.4 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 xml:space="preserve">Os bens </w:t>
      </w:r>
      <w:r w:rsidR="006003F5" w:rsidRPr="008810DD">
        <w:rPr>
          <w:rFonts w:ascii="Arial" w:hAnsi="Arial" w:cs="Arial"/>
          <w:color w:val="000000" w:themeColor="text1"/>
          <w:sz w:val="22"/>
          <w:szCs w:val="22"/>
        </w:rPr>
        <w:t xml:space="preserve">são 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 xml:space="preserve">classificados como </w:t>
      </w:r>
      <w:r w:rsidR="009051F6" w:rsidRPr="008810DD">
        <w:rPr>
          <w:rFonts w:ascii="Arial" w:hAnsi="Arial" w:cs="Arial"/>
          <w:color w:val="000000" w:themeColor="text1"/>
          <w:sz w:val="22"/>
          <w:szCs w:val="22"/>
        </w:rPr>
        <w:t>comuns por</w:t>
      </w:r>
      <w:r w:rsidR="006003F5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051F6" w:rsidRPr="008810DD">
        <w:rPr>
          <w:rFonts w:ascii="Arial" w:hAnsi="Arial" w:cs="Arial"/>
          <w:color w:val="000000" w:themeColor="text1"/>
          <w:sz w:val="22"/>
          <w:szCs w:val="22"/>
        </w:rPr>
        <w:t>possuírem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 xml:space="preserve"> padrões de qualidade que podem ser objetivamente definidos pelo</w:t>
      </w:r>
      <w:r w:rsidR="000E5AE7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D73B8" w:rsidRPr="008810DD">
        <w:rPr>
          <w:rFonts w:ascii="Arial" w:hAnsi="Arial" w:cs="Arial"/>
          <w:color w:val="000000" w:themeColor="text1"/>
          <w:sz w:val="22"/>
          <w:szCs w:val="22"/>
        </w:rPr>
        <w:t>Edital, por meio de especificações reconhecidas e usuais no mercado.</w:t>
      </w:r>
    </w:p>
    <w:p w14:paraId="1B698C61" w14:textId="3F70BC00" w:rsidR="000E5AE7" w:rsidRPr="008810DD" w:rsidRDefault="007D73B8" w:rsidP="00B307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A Pesquisa de Preços para estimativa do valor unitário máximo a ser aceito na licitação, terá como base legal </w:t>
      </w:r>
      <w:r w:rsidR="00FA50A9" w:rsidRPr="008810DD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FA50A9" w:rsidRPr="008810D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Lei</w:t>
      </w:r>
      <w:r w:rsidR="000E5AE7" w:rsidRPr="008810D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nº 14.133, de 1º de abril de 2021.</w:t>
      </w:r>
    </w:p>
    <w:p w14:paraId="3B3B15CB" w14:textId="77777777" w:rsidR="00FF58E1" w:rsidRPr="008810DD" w:rsidRDefault="00FF58E1" w:rsidP="00FA50A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</w:rPr>
      </w:pPr>
    </w:p>
    <w:p w14:paraId="64BFDB32" w14:textId="4E7699E4" w:rsidR="00FF58E1" w:rsidRPr="008810DD" w:rsidRDefault="00FF58E1" w:rsidP="00FF58E1">
      <w:pPr>
        <w:pStyle w:val="Ttulo1"/>
        <w:keepNext w:val="0"/>
        <w:keepLines w:val="0"/>
        <w:widowControl w:val="0"/>
        <w:tabs>
          <w:tab w:val="left" w:pos="711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10DD">
        <w:rPr>
          <w:rFonts w:ascii="Arial" w:hAnsi="Arial" w:cs="Arial"/>
          <w:color w:val="000000" w:themeColor="text1"/>
          <w:sz w:val="24"/>
          <w:szCs w:val="24"/>
        </w:rPr>
        <w:t>V</w:t>
      </w:r>
      <w:r w:rsidR="00B30752" w:rsidRPr="008810DD">
        <w:rPr>
          <w:rFonts w:ascii="Arial" w:hAnsi="Arial" w:cs="Arial"/>
          <w:color w:val="000000" w:themeColor="text1"/>
          <w:sz w:val="24"/>
          <w:szCs w:val="24"/>
        </w:rPr>
        <w:t>I</w:t>
      </w:r>
      <w:r w:rsidRPr="008810DD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8810DD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DESCRIÇÃO</w:t>
      </w:r>
      <w:r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DA</w:t>
      </w:r>
      <w:r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SOLUÇÃO</w:t>
      </w:r>
      <w:r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COMO</w:t>
      </w:r>
      <w:r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UM</w:t>
      </w:r>
      <w:r w:rsidRPr="008810DD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TODO:</w:t>
      </w:r>
    </w:p>
    <w:p w14:paraId="2F48EDD3" w14:textId="48EB6F84" w:rsidR="00FF58E1" w:rsidRPr="008810DD" w:rsidRDefault="00B30752" w:rsidP="006809F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9051F6" w:rsidRPr="008810DD">
        <w:rPr>
          <w:rFonts w:ascii="Arial" w:hAnsi="Arial" w:cs="Arial"/>
          <w:b/>
          <w:bCs/>
          <w:color w:val="000000" w:themeColor="text1"/>
        </w:rPr>
        <w:t>.1</w:t>
      </w:r>
      <w:r w:rsidR="009051F6" w:rsidRPr="008810DD">
        <w:rPr>
          <w:rFonts w:ascii="Arial" w:hAnsi="Arial" w:cs="Arial"/>
          <w:color w:val="000000" w:themeColor="text1"/>
        </w:rPr>
        <w:t xml:space="preserve">.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A eventual aquisição de material de expediente</w:t>
      </w:r>
      <w:r w:rsidR="009051F6" w:rsidRPr="008810DD">
        <w:rPr>
          <w:rFonts w:ascii="Arial" w:hAnsi="Arial" w:cs="Arial"/>
          <w:color w:val="000000" w:themeColor="text1"/>
          <w:sz w:val="22"/>
          <w:szCs w:val="22"/>
        </w:rPr>
        <w:t>/escolar e suprimentos de informática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 xml:space="preserve">, visa atender as demandas dos setores administrativos e de ensino da Secretaria Municipal de Educação, de maneira vantajosa tanto em aspectos econômicos como qualitativos. </w:t>
      </w:r>
    </w:p>
    <w:p w14:paraId="055181B1" w14:textId="77777777" w:rsidR="006809FD" w:rsidRPr="008810DD" w:rsidRDefault="006809FD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b/>
          <w:color w:val="000000" w:themeColor="text1"/>
          <w:sz w:val="22"/>
          <w:szCs w:val="22"/>
        </w:rPr>
      </w:pPr>
    </w:p>
    <w:p w14:paraId="535A3E12" w14:textId="2EB93870" w:rsidR="007761F5" w:rsidRPr="008810DD" w:rsidRDefault="00B30752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color w:val="000000" w:themeColor="text1"/>
          <w:sz w:val="22"/>
          <w:szCs w:val="22"/>
        </w:rPr>
        <w:t>6</w:t>
      </w:r>
      <w:r w:rsidR="007761F5" w:rsidRPr="008810DD">
        <w:rPr>
          <w:rFonts w:ascii="Arial" w:eastAsia="Open Sans" w:hAnsi="Arial" w:cs="Arial"/>
          <w:b/>
          <w:color w:val="000000" w:themeColor="text1"/>
          <w:sz w:val="22"/>
          <w:szCs w:val="22"/>
        </w:rPr>
        <w:t>.</w:t>
      </w:r>
      <w:r w:rsidR="009051F6" w:rsidRPr="008810DD">
        <w:rPr>
          <w:rFonts w:ascii="Arial" w:eastAsia="Open Sans" w:hAnsi="Arial" w:cs="Arial"/>
          <w:b/>
          <w:color w:val="000000" w:themeColor="text1"/>
          <w:sz w:val="22"/>
          <w:szCs w:val="22"/>
        </w:rPr>
        <w:t>2</w:t>
      </w:r>
      <w:r w:rsidR="007761F5" w:rsidRPr="008810DD">
        <w:rPr>
          <w:rFonts w:ascii="Arial" w:eastAsia="Open Sans" w:hAnsi="Arial" w:cs="Arial"/>
          <w:b/>
          <w:color w:val="000000" w:themeColor="text1"/>
          <w:sz w:val="22"/>
          <w:szCs w:val="22"/>
        </w:rPr>
        <w:t xml:space="preserve">. Da escolha da modalidade e justificativa para adoção do Sistema de Registro de Preços: </w:t>
      </w:r>
    </w:p>
    <w:p w14:paraId="480C0BEF" w14:textId="1156D77A" w:rsidR="007761F5" w:rsidRPr="008810DD" w:rsidRDefault="00B30752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6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</w:rPr>
        <w:t>.</w:t>
      </w:r>
      <w:r w:rsidR="009051F6" w:rsidRPr="008810DD">
        <w:rPr>
          <w:rFonts w:ascii="Arial" w:eastAsia="Open Sans" w:hAnsi="Arial" w:cs="Arial"/>
          <w:color w:val="000000" w:themeColor="text1"/>
          <w:sz w:val="22"/>
          <w:szCs w:val="22"/>
        </w:rPr>
        <w:t>2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</w:rPr>
        <w:t>.1. A escolha do pregão eletrônico também promove maior competitividade, transparência e eficiência no processo de aquisição, garantindo que os melhores preços e condições sejam obtidos para os materiais e serviços contratados.</w:t>
      </w:r>
    </w:p>
    <w:p w14:paraId="1132B009" w14:textId="5F9A5A18" w:rsidR="007761F5" w:rsidRPr="008810DD" w:rsidRDefault="009051F6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5</w:t>
      </w:r>
      <w:r w:rsidR="00B30752" w:rsidRPr="008810DD">
        <w:rPr>
          <w:rFonts w:ascii="Arial" w:eastAsia="Open Sans" w:hAnsi="Arial" w:cs="Arial"/>
          <w:color w:val="000000" w:themeColor="text1"/>
          <w:sz w:val="22"/>
          <w:szCs w:val="22"/>
        </w:rPr>
        <w:t>.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2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.2. A opção por adotar o sistema de registro de preços (SRP) é justificada conforme Decreto 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 w:themeFill="background1"/>
        </w:rPr>
        <w:t xml:space="preserve">Municipal N° </w:t>
      </w:r>
      <w:r w:rsidR="008810DD" w:rsidRPr="008810DD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 w:themeFill="background1"/>
        </w:rPr>
        <w:t>89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 w:themeFill="background1"/>
        </w:rPr>
        <w:t>/202</w:t>
      </w:r>
      <w:r w:rsidR="008810DD" w:rsidRPr="008810DD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 w:themeFill="background1"/>
        </w:rPr>
        <w:t>3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 w:themeFill="background1"/>
        </w:rPr>
        <w:t>,</w:t>
      </w:r>
      <w:r w:rsidR="007761F5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pelos seguintes motivos específicos ao objeto da contratação:</w:t>
      </w:r>
    </w:p>
    <w:p w14:paraId="2EDE45D2" w14:textId="77777777" w:rsidR="006809FD" w:rsidRPr="008810DD" w:rsidRDefault="006809FD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6098056F" w14:textId="65E52A65" w:rsidR="007761F5" w:rsidRPr="008810DD" w:rsidRDefault="007761F5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I – Pelas características dos materiais </w:t>
      </w:r>
      <w:r w:rsidR="009051F6" w:rsidRPr="008810DD">
        <w:rPr>
          <w:rFonts w:ascii="Arial" w:eastAsia="Open Sans" w:hAnsi="Arial" w:cs="Arial"/>
          <w:color w:val="000000" w:themeColor="text1"/>
          <w:sz w:val="22"/>
          <w:szCs w:val="22"/>
        </w:rPr>
        <w:t>de escritório/escolar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, há necessidade de contratações permanentes ou frequentes para reposição e manutenção dos itens ao longo do ano.</w:t>
      </w:r>
    </w:p>
    <w:p w14:paraId="7463E0F6" w14:textId="77777777" w:rsidR="007761F5" w:rsidRPr="008810DD" w:rsidRDefault="007761F5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II – É conveniente a aquisição de bens com previsão de entregas parceladas, permitindo uma gestão mais eficiente dos recursos e um melhor atendimento às demandas que podem variar conforme a época do ano e os eventos esportivos programados.</w:t>
      </w:r>
    </w:p>
    <w:p w14:paraId="36BA36FA" w14:textId="77777777" w:rsidR="007761F5" w:rsidRPr="008810DD" w:rsidRDefault="007761F5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III – A modalidade SRP permite atendimento a diferentes órgãos e entidades do município, promovendo compras centralizadas que garantem economia de escala e melhores condições comerciais.</w:t>
      </w:r>
    </w:p>
    <w:p w14:paraId="20DBE72B" w14:textId="5EB7E03D" w:rsidR="007761F5" w:rsidRPr="008810DD" w:rsidRDefault="007761F5" w:rsidP="006809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IV – Pela natureza dos materiais </w:t>
      </w:r>
      <w:r w:rsidR="009051F6" w:rsidRPr="008810DD">
        <w:rPr>
          <w:rFonts w:ascii="Arial" w:eastAsia="Open Sans" w:hAnsi="Arial" w:cs="Arial"/>
          <w:color w:val="000000" w:themeColor="text1"/>
          <w:sz w:val="22"/>
          <w:szCs w:val="22"/>
        </w:rPr>
        <w:t>de escritório/escolar e suprimentos de informática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, nem sempre é possível definir previamente o quantitativo exato a ser demandado pela Administração, já que a necessidade pode variar de acordo com a realização de eventos e o uso constante dos itens.</w:t>
      </w:r>
    </w:p>
    <w:p w14:paraId="1BD87745" w14:textId="77777777" w:rsidR="00FF58E1" w:rsidRPr="008810DD" w:rsidRDefault="00FF58E1" w:rsidP="00FF58E1">
      <w:pPr>
        <w:pStyle w:val="Corpodetexto"/>
        <w:spacing w:line="360" w:lineRule="auto"/>
        <w:rPr>
          <w:rFonts w:ascii="Arial" w:hAnsi="Arial" w:cs="Arial"/>
          <w:color w:val="000000" w:themeColor="text1"/>
        </w:rPr>
      </w:pPr>
    </w:p>
    <w:p w14:paraId="5A644DB5" w14:textId="53EC3814" w:rsidR="00FF58E1" w:rsidRPr="008810DD" w:rsidRDefault="009051F6" w:rsidP="00FF58E1">
      <w:pPr>
        <w:pStyle w:val="Ttulo1"/>
        <w:keepNext w:val="0"/>
        <w:keepLines w:val="0"/>
        <w:widowControl w:val="0"/>
        <w:tabs>
          <w:tab w:val="left" w:pos="660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VI</w:t>
      </w:r>
      <w:r w:rsidR="00B30752" w:rsidRPr="008810DD">
        <w:rPr>
          <w:rFonts w:ascii="Arial" w:hAnsi="Arial" w:cs="Arial"/>
          <w:color w:val="000000" w:themeColor="text1"/>
          <w:sz w:val="22"/>
          <w:szCs w:val="22"/>
        </w:rPr>
        <w:t>I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ESTIMATIVAS</w:t>
      </w:r>
      <w:r w:rsidR="00FF58E1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DAS</w:t>
      </w:r>
      <w:r w:rsidR="00FF58E1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QUANTIDADES</w:t>
      </w:r>
      <w:r w:rsidR="00FF58E1" w:rsidRPr="008810DD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PARA</w:t>
      </w:r>
      <w:r w:rsidR="00FF58E1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A</w:t>
      </w:r>
      <w:r w:rsidR="00FF58E1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>CONTRATAÇÃO</w:t>
      </w:r>
      <w:r w:rsidR="00FF58E1" w:rsidRPr="008810DD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93EF319" w14:textId="5CC45FE0" w:rsidR="003A107B" w:rsidRPr="008810DD" w:rsidRDefault="00B30752" w:rsidP="009051F6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="009051F6"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.1.</w:t>
      </w:r>
      <w:r w:rsidR="009051F6"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 xml:space="preserve">As quantidades a serem contratadas foram baseadas no consumo anual das </w:t>
      </w:r>
      <w:r w:rsidR="003A107B" w:rsidRPr="008810DD">
        <w:rPr>
          <w:rFonts w:ascii="Arial" w:hAnsi="Arial" w:cs="Arial"/>
          <w:color w:val="000000" w:themeColor="text1"/>
          <w:sz w:val="22"/>
          <w:szCs w:val="22"/>
        </w:rPr>
        <w:t>unidades de</w:t>
      </w:r>
      <w:r w:rsidR="00FF58E1" w:rsidRPr="008810DD">
        <w:rPr>
          <w:rFonts w:ascii="Arial" w:hAnsi="Arial" w:cs="Arial"/>
          <w:color w:val="000000" w:themeColor="text1"/>
          <w:sz w:val="22"/>
          <w:szCs w:val="22"/>
        </w:rPr>
        <w:t xml:space="preserve"> ensino da Secretaria Municipal de Educação de Felício dos Santos, tendo como base as demandas registradas no sistema interno do Almoxarifado e também no Planejamento anual de compras das Unidades</w:t>
      </w:r>
      <w:r w:rsidR="003A107B" w:rsidRPr="008810D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A107B" w:rsidRPr="008810DD">
        <w:rPr>
          <w:rFonts w:ascii="Arial" w:eastAsia="Open Sans" w:hAnsi="Arial" w:cs="Arial"/>
          <w:color w:val="000000" w:themeColor="text1"/>
          <w:sz w:val="22"/>
          <w:szCs w:val="22"/>
        </w:rPr>
        <w:t>estima as seguintes quantidades a serem contratadas no âmbito deste processo, conforme planilha abaixo:</w:t>
      </w:r>
    </w:p>
    <w:tbl>
      <w:tblPr>
        <w:tblW w:w="84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7064"/>
        <w:gridCol w:w="1067"/>
        <w:gridCol w:w="973"/>
      </w:tblGrid>
      <w:tr w:rsidR="004C469C" w:rsidRPr="004C469C" w14:paraId="74EF6611" w14:textId="77777777" w:rsidTr="004C469C">
        <w:trPr>
          <w:trHeight w:val="255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1EB7889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69C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7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0200086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69C">
              <w:rPr>
                <w:rFonts w:ascii="Arial" w:hAnsi="Arial"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564E774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69C">
              <w:rPr>
                <w:rFonts w:ascii="Arial" w:hAnsi="Arial" w:cs="Arial"/>
                <w:b/>
                <w:bCs/>
                <w:sz w:val="20"/>
                <w:szCs w:val="20"/>
              </w:rPr>
              <w:t>UND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1B4303A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C469C">
              <w:rPr>
                <w:rFonts w:ascii="Arial" w:hAnsi="Arial" w:cs="Arial"/>
                <w:b/>
                <w:bCs/>
                <w:sz w:val="20"/>
                <w:szCs w:val="20"/>
              </w:rPr>
              <w:t>Qtde</w:t>
            </w:r>
            <w:proofErr w:type="spellEnd"/>
          </w:p>
        </w:tc>
      </w:tr>
      <w:tr w:rsidR="004C469C" w:rsidRPr="004C469C" w14:paraId="29969729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2BA2E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5FE3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ALFINETE PAARA MAPA, EMBALAGEM COM 50 UNIDADES. SIMILAR AO WIN PAPER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7677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8288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5E3B422F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1BF8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CC03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Algodão hidrófilo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787B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 500 Gramas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FB54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3B1C3CE4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66DE8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4295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ALMOFADA PARA CARIMBO  AZUL No 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2432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6D52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2D810C8C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8DD1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7435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APAGADOR PARA QUADRO BRANCO PRETO 1 UN. IGUAL OU SUPERIOR A RADEX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EC44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CE52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4C56F9F1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B33F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68F0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APONTADOR DE LÁPIS PLÁSTICO COM DEPOSITO BLOCO 6CM CORES (1CX C/24)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9239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7D01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760C4926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F687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890BA" w14:textId="77777777" w:rsidR="004C469C" w:rsidRPr="004C469C" w:rsidRDefault="004C469C" w:rsidP="004C469C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ARGOLAS PARA CHAVEIRO 19MM COM CORRENTES 5 ELOS. MEDIDA INTERNA DA ARGOLA 19MM; QUANTIDADE DE ELOS 05; MEDIDA DO ARAME 1,2MM, PACOTE COM 100 UNIDADES.: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4F91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42F0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6F8B0018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5F268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5B5E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BALAO DE CORES SORTIDAS: PACOTE COM 50 UNIDADES Nº09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1175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A5C1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46CA5E5F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F859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4C8D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BANDEJA B2 ISOPOR 14X21 CM COM 100 UN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A024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52DC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C469C" w:rsidRPr="004C469C" w14:paraId="3504F30E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340F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1525A" w14:textId="77777777" w:rsidR="004C469C" w:rsidRPr="004C469C" w:rsidRDefault="004C469C" w:rsidP="004C469C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BARBANTE; 100% ALGODAO; COM 06 FIOS; EM ROLO COM 350M, NA COR CRU; COR BEGE: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106C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D25E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69129977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D209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8767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BARBANTE COLORIDO N° 06 600 G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631E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5A0B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0D135CB7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64B0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98C2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BARBANTE NATURAL 200 G IGUAL OU SUPERIOR A JUTA EUROROMA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3C0D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9C2D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74774234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88DA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DFCC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Barbante natural., cru 200 gramas fio 8/7 ou 8/16 rolo.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8054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F9FE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16EA5E0F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3AF7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E40E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Barbante natural cru de algodão, de 403m Nº03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D3A0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91E4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020BC79A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7330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C60C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Barbante natural cru de algodão, de 403m Nº 12.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909E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DE6C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562C2A6C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507D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B3D2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BORRACHA BRANCA: Borracha banca macia e suave, apaga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lapis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e lapiseira para qualquer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graduaçao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de grafite,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dimensoes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3,3x2,3x0,08 cm10/15gr, caixa com 40 unidades.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5841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9436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4B2C237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4672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6D91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CADERNO BROCHURA CX/100 FORMATO 200 MMX 275 MM 60 FOLHAS COM PAUTA,FOLHAS ULTRA BRANCAS TIPO TILIBRA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2A2D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EE6E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0A09E20D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9BBB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831E6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CADERNO BROCHURAO CAPA DURA 96 FOLHAS: CADERNO BROCHURAO COSTURADO CAPA DURA 96 FOLHAS COM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MIOLO PAUTADO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1C41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D419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61137BC8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1B5E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D67E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CADERNO CAPA DURA PEQUENO 96 FOLHAS: Caderno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brochurinha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br/>
              <w:t>Capa Dura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96 folhas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Formato: 140x200mm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Cores diversas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870E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FE8D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3B580873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08A0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C681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CADERNO DE DESENHO,UNIVERSITÁRIO, CAPA FLEXÍVEL, 48 FOLHAS..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1241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3B23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5F5CC5A0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8E6E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F6F4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CADERNO SEM PAUTA CAPA DURA 48 FOLHAS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BFF1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4B26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4C469C" w:rsidRPr="004C469C" w14:paraId="46A47715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66B6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235E4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CADERNO UNIVERSITÁRIO CAPA DURA, 200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FOLHAS,ESPIRAL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COM PAUTA. SILIMAR AO TILIBRA;.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4C06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61DD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10B9B9FC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94BA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721A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CAIXAS DE FÓSFORO EXTRA LONGO COM 50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2C60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4DE8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415CCD5B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0C35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22BA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CANETA ESFEROGRAFICA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0AF9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DCB6C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</w:tr>
      <w:tr w:rsidR="004C469C" w:rsidRPr="004C469C" w14:paraId="32FD4B76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EE67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C24D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Caneta Esferográfica, tubo transparente, sextavada, ponta de metal, cor azul, primeira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qulidade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cx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c/50 unidades.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F36F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D2F5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2E04234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44AC4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22BC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Caneta esferográfica tubo transparente sextavada ponta de metal, cor vermelha, primeira qualidade. Caixa c/50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5970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EE00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</w:tr>
      <w:tr w:rsidR="004C469C" w:rsidRPr="004C469C" w14:paraId="58A4BA35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A85B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8309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CANETA HIDROCOR: CAIXA COM 12 CORES, TRAÇADO RESISTENTE E OTIMO RENDIMENTO. DIAMENTRO APROXIMADO DE 14X 135 MM. TAMPA ANTIASFIXIANTE E BEM FIXADA. NAO TOXICO.INDICADO PARA CRIANÇAS A PARTIR DE 03 ANOS.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D07C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FCE2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308E723F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86FC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3F33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CAPAS ENCADERNAÇÃO A4 PRETO + INCOLOR (100 UNIDADES DE CADA)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055B7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3CF8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75322EAD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1B7C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4EFF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Cartolina, 150 g  500mmx660mm(cores claras), cores sortidas.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5BA6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DEB8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62001344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5945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994D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CLIPS GALVANIZADO Nº04: CAIXA COM 460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EF86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B950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5AE8458C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FF19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5130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CLIPS GALVANIZADOS Nº 10 COM 6,4CM CAIXA C/50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83BE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EDB8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15C69A06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0E99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E4EF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Clips Galvanizados Nº 2/0, caixa c/100 grampos. (prata)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88FB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6EDAA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6F74F8F2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0FA6E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3CEA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Clips Galvanizados Nº 6/0, caixa c/50 grampos. (Prata)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ACC2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5FF6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1AC5C67F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F61E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B129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Clips, número 3 caixa com 100 unidades.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5E01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 100 Unidades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277A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009A042C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CB4D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92EA4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ADESIVO INSTANTANEO 20 G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33ADB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D322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2A101EDD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9EC51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B79D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COLA BRANCA 40 GRAMAS: COLA PAPEL, CARTOLINA, FOTOS E TECIDOS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LAVÁVEL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COLA PAPEL, CARTOLINA, FOTOS E TECIDOS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LAVÁVEL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E0FD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1E44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1.200,00</w:t>
            </w:r>
          </w:p>
        </w:tc>
      </w:tr>
      <w:tr w:rsidR="004C469C" w:rsidRPr="004C469C" w14:paraId="49B758B9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CC34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D319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COLA BRANCA LÍQUIDA (1 LITRO).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47F2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CE69A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57F9D82D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3882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A021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COLORIDA 23G 2606, IGUAL OU SUPERIOR ACRILEX - 6 UN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E738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41AE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256675E7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72DA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CE804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COLORIDA COM GLITTER EX. ACRILEX, IGUAL OU SUPERIOR. ARTE INFANTIL 6 CORES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C419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0D2C3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4C469C" w:rsidRPr="004C469C" w14:paraId="710AA2F2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5E7A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599A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em bastão atóxica, a base de agua, lavável, com tampa hermética para evitar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ressecamento.Tubo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c/ no mínimo 20 g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3C81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Tubo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1392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73287F7D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A21F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4D02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para isopor 90g. Similar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Acrilex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: INDICADA PARA TRABALHOS DE COLAGEM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EM  E.V.A.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E ISOPOR. SOLÚVEL EM ÁLCOOL.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SECAGEM A AR: 12 HORAS. NÃO RESISTENTE A LAVAGENS.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1309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2104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18BB0E1E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AFC19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390C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COLA QUENTE, BASTÃO FINO PACOTE DE 1 QUILOGRAMA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52B8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3DE1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39405617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9438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F84F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CORDA DE NYLON 3,5 MM: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DC5D5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6484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4C469C" w:rsidRPr="004C469C" w14:paraId="55C3A085" w14:textId="77777777" w:rsidTr="004C469C">
        <w:trPr>
          <w:trHeight w:val="408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3378F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44F9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DOMINÓ (ADAPTADO): Tabuleiro em formato retangular de 35,5cm x 34,5cm x 0,9cm (largura x comprimento x espessura), confeccionado em MDF. Dentro do tabuleiro, há cavidades de 0,3cm de profundidade em formato retangular para receber as peças do jogo.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O Jogo possui 28 peças. As peças são em formato retangular, confeccionadas em MDF com dimensões de 2,5cm x 5,0cm x de 0,9cm (comprimento x largura x espessura), contendo pinos táteis em sua superfície para diferenciação tátil.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DD54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BF00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009A69DA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1EAB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5D3C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DUREX 12MM X40M TRANSPARENTE PACOTE COM 10 UNIDADES.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B6C8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0AB5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572ED313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B6EB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2535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Durex, COLORIDO  12 MM X 10 M CORES SORTIDAS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5250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9416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6178B00E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464C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A2CA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ELÁSTICO 1CM BRANCO POLO C/ 100 METROS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116F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B7A1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55476056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6FD2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A828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ENVELOPE PARDO 185 X 248MM. CAIXA 250 UN: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D77B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45793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4C469C" w:rsidRPr="004C469C" w14:paraId="5C79F613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7A6A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193B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Envelope pardo formato 240x340 gramatura 80g/m, caixa com 250 unidades.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D742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EDD3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19496D0D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2285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291F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ESPIRAL PARA ENCADERNAÇÃO 17MM PLÁTICO PRETO CAP.100 FLS PLASPIRAL PT 50 UN.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6439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CAF2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23900235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9506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F7B7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ESPIRAL PARA ENCADERNAÇÃO PRETO/TAMANHO OFÍCIO 07MM PARA 25 FOLHAS/ PACOTE COM 100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FF5C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45E3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10156A34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17FF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8442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ESPIRAL PARA ENCADERNAÇÃO PRETO | TAMANHO OFÍCIO 12 MM PARA 70 FOLHAS | PACOTE COM 100 UN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CA42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2474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18DAA744" w14:textId="77777777" w:rsidTr="004C469C">
        <w:trPr>
          <w:trHeight w:val="229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8123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F090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ESTILETE: - Corpo injetado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Lâmina em aço especial temperado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Dispositivo para travar a lâmina.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Estrutura interna de metal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Compartimento para guardar lâminas extras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Duas lâminas extras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Empunhadura emborrachada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Tamanho: 6"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AAEA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B3DB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4C469C" w:rsidRPr="004C469C" w14:paraId="6E114317" w14:textId="77777777" w:rsidTr="004C469C">
        <w:trPr>
          <w:trHeight w:val="229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F87D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AF60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E.V.A CAMURÇA - FOLHAS DE BOARRACHA E.V.A, FACEIS DE CORTAR, COLAR, MOLDAR, COSTURAR E PINTAR. MACIAS, NÃO-TOXICAS, FLEXIVEIS E LAVAVEIS. EMBALAGEM COM 05 UNIDADES, FOLHA NO TAMNAHO 40CM X 48CM E ESPESSSURA 1,5MM.: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E64B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A43A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4C469C" w:rsidRPr="004C469C" w14:paraId="5A50478C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7ADC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1D49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Filtro de linha com 05 (cinco)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tomadas,botão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liga-desliga, padrão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nbr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14136, bivolt, cabo com no mínimo 1,10 metros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5EBB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0A82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2FB45320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59C1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26DE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FIO DE LÃ 100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G;  CLÁSSICO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FIO DE ACRÍLICO IDEAL PARA DIVERSAS FORMAS DE ARTESANATO, TANTO DECORAÇÃO QUANTO MODA. ALÉM DA VERSATILIDADE, DESTACA-SE CARTELA DE CORES VARIADAS.: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CF3CA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7285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35FA4042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5B63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8C095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Fita Adesiva  45mm x 45m TRANSPARENTE EM POLIETILENO TRANSPARENTE TIPO FITAS PARA  EMPACOTAMENTO.: 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E17C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325B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7E169995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003F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24C1F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Fita adesiva dupla face polipropileno 12mm x 20m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30E0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D294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2173DAB6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0ED9D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72E5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Fita crepe 12mm x 20m, COM 50 METROS SIMILAR ADERE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8E23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1C584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152A388E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A4B0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E819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FITA CREPE 18 MM X 50 METROS: Composição: Papel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crepado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adesivo, Borracha e resinas sintéticas,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Tubete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de Papelão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Cor do cabo: Bege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Tamanho: 18mm x 50m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DB97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02A7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7B8AAF69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855D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1B9B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FITA DE CETIM N°05; 10X22MM; CORES VARIADAS: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DE26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2F26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74014147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8465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FEA9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FITA DE CETIM N°2, CORES DIVERSAS;: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7CBB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6021E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197791D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240F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4486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Fita Dupla Face Polipropileno 24mmx30m: Filme de Polipropileno coberto com adesivo à base de água de ambos os lados.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9B80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66026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4C469C" w:rsidRPr="004C469C" w14:paraId="7FF5CC0F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2F68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58FBA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FITILHO COLORIDO DECORATIVO 5MM X 150M CORES VARIADAS 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A0DC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E7CC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4A6DE998" w14:textId="77777777" w:rsidTr="004C469C">
        <w:trPr>
          <w:trHeight w:val="433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25FA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B407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GIZ DE CERA,P/ DESENHO,CORES MISTAS,LONGO,REDONDO,(11X100)MM(DXC) CAIXA COM 12 CORES: GIZ DE CERA; PARA DESENHO; EM PAPEL; CORES MISTAS; TIPO LONGO; NO FORMATO REDONDO; MEDINDO (11X100)MM (DIAM.X COMPR.); COMPOSICAO BASICA DE CERAS E PIGMENTOS ORGANICOS; PRODUTO ATOXICO, ANTIALERGICO; EM ENMALAGEM ADEQUADO AO TIPO DE PRODUTO; DEVENDO ESTAR EM CONFORMIDADE COM A NORMA NBR-15236; COM CERTIFICACAO COMPULSORIA INMETRO, E AS SUAS ATUALIZACOES POSTERIORES;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5BA3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5189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504B6632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74CA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473B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GLITER CORES VARIADAS 500 G: GLITER CORES VARIADAS 500 G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9082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BA37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2F3D7FB9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C751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3CC0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GRAMPEADOR , POSSUI REDUTOR DE FORÇA AO GRAMPEAR CAP. 30 FOLHAS PAPEL 75G/M2, GRAMPO 26/6 EXTRATOR TIPO ESPÁTULA MATERIAL PLÁSTICO E METAL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784C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CDA4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11477976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9B81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7588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Grampos para papel 23/20 galvanizado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cx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com 1000 unidades nas dimensões (6,9 x 8 x 11cm) 850g  similar ao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tilibra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C835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179F4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3EB5E95F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B5C9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BD39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INFLADOR COMPRESSOR BOMBA PARA BALÕES/ BEXIGAS 02 BICOS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210D5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89E8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1E662400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6BCE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A9AA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JOGO DE VARETA (PEGA VARETA)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1BC83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DC89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3FD4FFC0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FDC4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33810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JUTA TECIDO TELA PARA ARTESANATO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A3B4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0896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C469C" w:rsidRPr="004C469C" w14:paraId="2EB7A64E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44AF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D5E0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Kit 10 Fitas Empacotamento Embalagem na cor marrom 48mm x 100m: Na cor marrom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- Filme de Polipropileno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bi-orientado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;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Adesivo: Acrílico à base de água;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Medida: 48mm x 100 metros. CONTEÚDO DA EMBALAGEM: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- 10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DA42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0974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</w:tr>
      <w:tr w:rsidR="004C469C" w:rsidRPr="004C469C" w14:paraId="4882F5A7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73C45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F4A4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LÁPIS DE COR CX GRANDE C/12 DURÁVEL E FÁCIL DE APONTAR HEXAGONAL (CORES FORTES E VIBRANTES, MADEIRA 100% REFLORESTADA): IGUAL OU SIMILAR AO CIS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1E42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B96B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7F34D088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6E07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DCBB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LÁPIS DE COR SEXTAVADO ESCOLAPIS 12 CORES EX. FABER-CASTELL, IGUAL OU SUPERIOR - ET 12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CCB7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6D05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7FE8F154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0F3B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23BC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LÁPIS PRETO DE ESCREVER N02 EX. FABER CASTELL, IGUAL OU SUPERIOR CAIXA C/144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CE12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17035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2E0A0178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F2EF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9483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LÁPIS PRETO HB N 2 CX C/144 FABRICAÇÃO NACIONAL MADEIRA REFLORESTADA: IGUAL OU SIMILAR AO CIS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35BD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6168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5D76BAA1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731A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9DF4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LINHA DE PESCA UV 100M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7F62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99CDB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4362E01F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E28CB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CA38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Livro de ata com 100 folhas pautadas e numeradas, formato 205 x 300mm capa e contracapa em papelão 700gr, revestido com papel 90gr plastificado, folhas internas de papel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off-set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56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AD04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52A4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43F5B812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CDD4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2BD3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LIVRO DE PONTO: FORMATO VERTICAL 28X31CM; PAGINAS NUMERADAS TIPOGRAFICAMENTE; TIPO DE NUMERAÇAO: FERENTE; PAPEL BRANCO, CAPA FLEXIVEL.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1FCE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F0623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36,00</w:t>
            </w:r>
          </w:p>
        </w:tc>
      </w:tr>
      <w:tr w:rsidR="004C469C" w:rsidRPr="004C469C" w14:paraId="04F26056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A3526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CCDF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Livro de protocolo de correspondência com 100 folhas pautadas e numeradas sequencialmente, com capa dura, no formato 153 x 216 mm e com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encardenação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costurada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5B44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1C8D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495B3DF1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6654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780A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MALETA PLÁSTICA COM ALÇA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F3AD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204DF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0C7E71E7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4182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F3C3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MARCA TEXTO: • TINTA DE COMPOSIÇÃO ESPECIAL FLOURESCENTE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• PONTA DE POLIÉSTER CHANFRADA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• COR: AMARELO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B64F6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1874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09E42F07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4619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81B4C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MASSA DE MODELAR CX C/12 CORES P. LÍQ. 180 GR. À BASE DE CERA, TEXTURA MACIA, N/ ENDURECE EM CONTATO C/ O AR, (REUTILIZÁVEL) EXC. CONSIST., BAIXA OLEOSIDADE, CORES VIVAS E MISCÍVEIS PRODUTO ATÓXICO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02047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72744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21EA5FB4" w14:textId="77777777" w:rsidTr="004C469C">
        <w:trPr>
          <w:trHeight w:val="357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CCF5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B5ED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MASSA PARA BISCUIT - ACRILEX - 1 KG: MASSA PRONTA PARA MODELAGEM EM BISCUIT, MACIA, NÃO RACHA, NÃO TÓXICA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A COR NATURAL PODE SER TINGIDA COM TINTA PARA TECIDO OU DEPOIS DE SECA PODE SER PINTADA COM A TINTA FOSCA PARA ARTESANATO OU ACRÍLICA FOSCA. PARA CONSERVAR MELHOR AS PEÇAS MODELADAS APÓS A SECAGEM, APLIQUE UMA CAMADA DE VERNIZ ACRILFIX.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1A82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CE8C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20F132D3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62E3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7EC2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MOLDE PARA MASSINHA DE MODELAR / KIT COM 100 FORMINHAS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FBEE9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CB67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3595F1B1" w14:textId="77777777" w:rsidTr="004C469C">
        <w:trPr>
          <w:trHeight w:val="255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78D9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F918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MOSAICO BLOCOS PADRÃO EM MADEIRA: Dimensões do produto: 18x18x6 cm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Dimensões do produto com embalagem: 20x20x8 cm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Peso aproximado do produto: 850g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Itens inclusos 100 peças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Composição / Material: Madeira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Embalagem: Madeira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EC04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46F7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5428BDFC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5E0B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A253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PALITO DE FOSFORO IGUAL OU SUPERIOR A PINHEIRO FIAT LUX C/40 UN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2A84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EFBA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48826E39" w14:textId="77777777" w:rsidTr="004C469C">
        <w:trPr>
          <w:trHeight w:val="229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D4C9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0AAE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PALITO DE MADEIRA,ACHATADO,PONTA REDONDA,P/SORVETE,(120X7,5X2,0)MM, PACOTE COM 100 UNIDADES: PALITO; DE MADEIRA; NO FORMATO ACHATADO, COM PONTA REDONDA; PARA SORVETE (OU USO ESCOLAR/ARTESANATO,ETC); MEDINDO MINIMO (120X7,5X2,0)MM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93C8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3F45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2C8F0962" w14:textId="77777777" w:rsidTr="004C469C">
        <w:trPr>
          <w:trHeight w:val="255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B63C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F0E9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PALITO P/ESPETO DE BAMBU MEDINDO 25 A 30CM SEM PONTA , CAIXA COM 50 UNIDADES.PALITO P/ESPETO; DE BAMBU; MEDINDO 25 A 30 CM; COM FORMATO CILINDRICO; SEM PONTA; EMBALADO EM MATERIAL APROPRIADO QUE GARANTA A INTEGRIDADE DO PRODUTO;: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0E15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1E94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18CBE983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7BE1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4F2E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60 K PACOTE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7E46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 50 folhas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33F9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44D01A36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A160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B5F9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CAMURÇA CORES VARIADAS: , pacote com 25 folhas, tamanho 40x60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FBA7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0419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0A804817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A6ED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B3D8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carbono manual, azul, pacote c/100 folhas tamanho A4. Dimensões 22x33, similar a Franklin.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03E44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8F37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4C469C" w:rsidRPr="004C469C" w14:paraId="5C6C944E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A4E8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294E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CARTÃO FOSCO 50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70 240G CORES SORTIDAS PACOTE COM 20. SIMILAR AO SPIRAL  :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branco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Secagem instantânea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Resistente à água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Resolução de até 5760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Compatível com todas as impressoras jato de tinta.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6A33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FDA7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3C600C13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255D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318D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COLOR 7 CORES SORTIDAS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C580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ADF2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2.100,00</w:t>
            </w:r>
          </w:p>
        </w:tc>
      </w:tr>
      <w:tr w:rsidR="004C469C" w:rsidRPr="004C469C" w14:paraId="3B0C88A9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C093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9AA4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Colorido  tamanho A4 (210mm x 297mm) - 75 g/m² cores diversas pacote com 100 folhas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5CA2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8C64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4C469C" w:rsidRPr="004C469C" w14:paraId="71E62BF8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38B9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E212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Contact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Adesivo Incolor Cristal, 80micras + Grosso, 45cmx25m, Original similar ou superior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Br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Dablo</w:t>
            </w:r>
            <w:proofErr w:type="spellEnd"/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AA92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87B7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725416F8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1C6D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55EB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CONTACT-ROLO 25M TIPO PLASTIFIC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ECEE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4072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03E77EF9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22F3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9317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Crepom, cores variadas 0,48x2cm. (3202)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B3A5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AA1A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3E1DC63A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ED5F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472A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fotográfico, A4 pacote com 50 folhas.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024E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 48 Folhas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555E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4C469C" w:rsidRPr="004C469C" w14:paraId="312D6EEB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A7F3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EC97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KRAFT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33FA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CF12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4B27CE61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4F4D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233F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PAPELÃO PARANÁ A5 10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0BD1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61CDF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4C469C" w:rsidRPr="004C469C" w14:paraId="74523991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541E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EB6A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PEROLADO PACOTE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2F0A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7F0E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214392C5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7537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A78F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SEDA 70 X 50CM CORES SORTIDAS. PACOTE COM 100 FOLHAS: Papel de seda 48x60cm sortidas  PACORE COM  40 FL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F690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E294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01C3123A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2459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48A4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PAPEL TAMANHO A4 210X297MM.: Papel tamanho A4 210mmx297mm. caixa c/10 pacotes com 500 folhas. similar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chamex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95FC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CC9B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2C459D84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EFD0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D099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PAPEL VERGÊ TAMANHO A4 PACOTE COM 50 FOLHAS CORES SORTIDAS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520B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433D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1CF63657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8A5B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9883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PASSA CÍRCULOS EM MADEIRA: 1 prancha em madeira de reflorestamento medindo 18x18x11cm, com 16 círculos coloridos com tinta atóxica, em cores terciárias.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B64B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2DBC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4C469C" w:rsidRPr="004C469C" w14:paraId="3A48F178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F614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49B9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ABA COM ELASTICO: Pasta Aba Com Elástico. Cor: Azul. Tamanho: Ofício. Lombo: 40mm.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Marca:Modelo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: 1024.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0E64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F6BD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151F7156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464A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74A1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Aba elástico ofício Lombo 2cm, cores sortidas. Similar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Dello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331B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845E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531CB017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BBAB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713D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Arquivo de Alta capacidade: Pasta Arquivo de Alta, Feito de chapa plástica, resistente a solventes e extremamente durável. Lombada curva para fácil transporte,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Com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furo de acesso e etiqueta de lombada adesiva. Para o formato: A4.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FECD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E3C5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C469C" w:rsidRPr="004C469C" w14:paraId="7CD06864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C32D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6CC0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CARTÃO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DOBRADA  COM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GRAMPO TRILHO PLÁSTICO (CAPA COM BRILHO): Pasta dobrada em cartão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triplex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pintado plastificado na cor no tamanho ofício. Gramatura 250 a 280g/m².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D05C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44F3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72C4E1DD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1BBF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5B5E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cartão duplo, 480g. Embalagem: pacote c/20 unidades, azul com grampo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plastico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.: PLÁSTICO EM CARTAO DUPLO 480G.EMBALAGEM:PCT.C/20 UNIDADES AZUL GRAMPO PLÁSTICO PASTA 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FFBF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3050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05CDE1A1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9D31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42AA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CARTOLINA: -CARTOLINA SIMPLES CORTADA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-TAMANHO: 33 X 50CM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GRAMATURA: 150GR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4B72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2803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C469C" w:rsidRPr="004C469C" w14:paraId="4C632943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5859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2390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CATÁLOGO COM 100 PLÁSTICOS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3DA6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5F699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7C545D17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2D3E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7C8E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CATÁLOGO COM 50 PLÁSTICOS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E29E5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1E67F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519DFB82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43C1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1CDD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CLASSIFICADORA CARTÃO DUPLO/GRAMPO PLASTICO FORMATO: 350MMX230MM. CORES VARIADAS.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3882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A229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1693F755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67F5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1039F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dobrada com grampo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plastico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 Azul.: PASTA DOBRADA COM GRAMPO PLÁSTICO.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DBC1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65B2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00DD76E7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843DA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D742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OFICIO 20MM TIPO NOVA ONDA CORES VARIADAS-PLÁSTICAS C/ELÁST.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EB3A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E9DE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4E37758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71B5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FAA0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plastica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com canaleta ofício, confeccionada em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prolipropileno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, e canaleta na cor da pasta. Similar a Yes.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A84F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0AE67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08BFBAD2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4E59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9472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REGISTRADORA A/Z LOMBO LARGO AZUL CELESTE A4 28,5X31,5X7,3 CLASSIC.: PASTA REGISTRADOR A-Z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C30F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010C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2D398DDE" w14:textId="77777777" w:rsidTr="004C469C">
        <w:trPr>
          <w:trHeight w:val="229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EC3A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5EFA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PASTA SANFONADA A4 PP COM 12 DIVISÓRIAS: POSSUI VISORES EM POLIPROPILENO, TRANSPARENTE E ACOMPANHA ETIQUETAS PARA IDENTIFICAÇÃO DAS DIVISÓRIAS. FECHAMENTO COM ELÁSTICO E BOTÃO QUE PERMITE FLEXIBILIDADE E EVITANDO QUE O CONTEÚDO CAIA DA PASTA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7ED2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0D07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1A1D8271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4391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E1C9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PASTA SUSPENSA EM CARTÃO 240G/M2 24X36CM MARMORIZADO...: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PLASTIFICADA(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>PINTADA) CASTANHA HASTE PLÁSTICA, PACOTE COM 25 UNIDADES, COM GRAMPOS PLÁSTICOS, VISORES E ETIQUETAS, ABAS COLADAS INTERNAMENTE C/6 POSIÇÕES. SIMILAR A DELLO.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B976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9C66B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399FEF8F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1DFE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752E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Pen Drive 16GB - USB 2.0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3FB0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1FB3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06234EBA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614B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5B38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PEN DRIVE 64 GB: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5365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UND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312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4C469C" w:rsidRPr="004C469C" w14:paraId="6377184C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FEE99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1107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Pen drive 8 GB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11B8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9E30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3C64203C" w14:textId="77777777" w:rsidTr="004C469C">
        <w:trPr>
          <w:trHeight w:val="306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C019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5B97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PERFURADOR DE 2 FUROS PARA 70 FOLHAS 93K8 GENMES 06969: Perfurador 2 furos para até 70 folhas de papel 75g/m2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Perfurador de papel metálico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Apoio da base em polietileno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Pinos perfuradores em aço e molas em aço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Diâmetro do furo 6mm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Distancia dos furos 80mm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Com margeador plástico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A2D7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E9FC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4C469C" w:rsidRPr="004C469C" w14:paraId="666E9AFF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35653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859B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Pilha alcalina AAA 1,5V cartela com 2 unidades (pilha palito). Similar a Rayovac.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611C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Cartela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B3D7E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034D0A52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D1FE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E812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Pilha alcalina AA não recarregável, tamanho pequena, cartela com 02 unid. Similar a Rayovac.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E1FB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Cartela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02B7A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201D67B8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18E2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870B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Pincel atômico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1100p Escrita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grossa Recarregável Tinta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base de álcool: PINCEL AT MARC. PERMANENTE J-2104 PILOT COLOR 850 JR.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8495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1441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705D00AF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0B70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9DEA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pincel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atômico, ponta de feltro, tanta a base de álcool. Espessura da escrita 2.0mm 4,5mm e 8.0mm. similar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pilot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 cores variadas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EBFF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6919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C469C" w:rsidRPr="004C469C" w14:paraId="483CEE40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032C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A052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PINCEL MARCADOR CD E DVD PERMANENTE 2,0MM: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41D0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A856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61663639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CF6A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0142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Pincel ., N  20 PARA PINTURA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1023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DE13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4C469C" w:rsidRPr="004C469C" w14:paraId="70F3F5CA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B25D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27699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PINCEL PARA PINTURA; COM PELO SINTETICO, COM VIROLA METALICA; COM CABO LONGO DE MADEIRA; NO FORMATO CHATO; NUMERO.08;: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BBB4C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D37D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146EA5A3" w14:textId="77777777" w:rsidTr="004C469C">
        <w:trPr>
          <w:trHeight w:val="280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939B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7507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PINCEL PARA QUADRO BRANCO: - Especial para quadro branco.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Ponta macia para não danificar o quadro.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Apaga facilmente.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Ponta de poliéster 6.0 mm.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Espessura de escrita 2.3 mm.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Tinta especial.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- Refil e ponta substituíveis.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CORES DIVERSAS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CAIXA COM 12 UNIDADES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7715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C353B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0BF9E042" w14:textId="77777777" w:rsidTr="004C469C">
        <w:trPr>
          <w:trHeight w:val="280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52D1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095A3" w14:textId="77777777" w:rsidR="004C469C" w:rsidRPr="004C469C" w:rsidRDefault="004C469C" w:rsidP="004C469C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PINOS DE ENCAIXE: Confeccionado em MDF; e madeira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Base medindo 16 x 14 x 1,5 cm, 20 pinos de madeira coloridos, pintado com tinta atóxica nas cores vermelho, amarelo, azul e verde, com medidas variando de 3 a 6 cm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Embalagem: película de PVC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encolhível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981D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6864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4C469C" w:rsidRPr="004C469C" w14:paraId="74426619" w14:textId="77777777" w:rsidTr="004C469C">
        <w:trPr>
          <w:trHeight w:val="331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CF9A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14B1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PISTOLA PARA APLICAR COLA 40 W BIVOLTAGEM 110V/220V (PEQUENA). Utiliza bastão de cola de 7 mm.: Pistola Aplicadora de Silicone - Cola Quente 80 Watts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Aplicação Rápida, Segura e Versátil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80 Watts de Potência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Uso profissional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Botão Liga/Desliga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Suporte de Apoio Retrátil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Resistência de PTC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Diâmetro do bastão de cola: 7mm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Tensão de operação: 110 à 240 V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979C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1C6B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6B5E824E" w14:textId="77777777" w:rsidTr="004C469C">
        <w:trPr>
          <w:trHeight w:val="331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3CFA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3372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PISTOLA PARA APLICAR COLA QUENTE - BASTAO GROSSO: Pistola Aplicadora de Silicone - Cola Quente 80 Watts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Aplicação Rápida, Segura e Versátil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80 Watts de Potência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Uso profissional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Botão Liga/Desliga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Suporte de Apoio Retrátil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Resistência de PTC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Diâmetro do bastão de cola: 11 à 12 mm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Tensão de operação: 110 à 240 V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76BC9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CB66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23F2AE8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9D1F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8AC4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PLACA DE E.V.A COM BRILHO, PACOTE COM CORES VARIADAS.: Placa Em Eva Com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Gliter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60X40Cm  2Mm.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Pct.C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B6C8F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847A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4C469C" w:rsidRPr="004C469C" w14:paraId="5F54B3EC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E8CD2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D1FF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Placa de EVA lisa, tamanho 40x60cm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espesura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2mm. Cores diversas.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0321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DEF47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</w:tr>
      <w:tr w:rsidR="004C469C" w:rsidRPr="004C469C" w14:paraId="2023F764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873DE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E803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PLACAS DE ISOPOR 10MM 1Mx50CM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A7C4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E7AA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4C469C" w:rsidRPr="004C469C" w14:paraId="6725FA2C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67CF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83D33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PLÁSTICO PARA CASTIFICAÇÃO DE CRACHÁ (59X86MM) 100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A982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C12B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4C469C" w:rsidRPr="004C469C" w14:paraId="015C1651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B5D1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E7BB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POLASEAL A4 200 UNIDADES PLÁSTICO PARA PLASTIFICAÇÃO POUCH FILM 0,05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DF9B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0FB0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16D23031" w14:textId="77777777" w:rsidTr="004C469C">
        <w:trPr>
          <w:trHeight w:val="255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0C6D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80BE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Prancha de Seleção: Confeccionado em M.D.F. 1 base medindo 19 x 20 x 7,5 cm, com pinos fixos de madeira e 16 peças geométricas coloridas, divididas em 4 formas (quadrado, retângulo, triângulo e círculos).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 Embalagem: Película de P.V.C.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encolhível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 Código: 1078 Material: M.D.F.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9D894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7C23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0FA0A154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F7F7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A1D3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Prancheta em MDF 113.0 oficio C/Prendedor </w:t>
            </w: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Metal  Similar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Acrimed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.: Prancheta em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C/Prendedor Metal 113.0 oficio. Similar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Acrimed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FEC8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0A75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45C168F7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9DC7F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CCAD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PRENDEDORES, PREGADORES GRANDE  ROUPAS MADEIRA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E06E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C78C1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4C469C" w:rsidRPr="004C469C" w14:paraId="54EF8B24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4B84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F436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PRIMER PARA METAIS PET E VIDRO IGUAL OU SUPERIOR ACRILEX 100ML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8BF2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ADA2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4C469C" w:rsidRPr="004C469C" w14:paraId="3C7D8BD1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9CBC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B7A1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REFIL BASTAO COLA QUENTE GROSSO: BASTÃO DE SILICONE GROSSO 11.3 MM, COLA A BASE DE SILICONE. EMBALAGEM DE 1 KG.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8AF2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47EB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1BC63C3F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9B54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B60C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Refil bastão cola quente transparente fina 7,5mmx30cm. Pacote com 85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bastões.Peso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aproximado 1kg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C3D7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E8DE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4C469C" w:rsidRPr="004C469C" w14:paraId="1ECFA918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1FD41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5D5B3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Regua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escolar nas dimensões 0,3x3,5x31cm, peso aproximado 20g. Similar 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Waleu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81141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C784B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5F344BDB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96BB0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12BE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RELÓGIO DE PONTO BIOMETRICO DIGITAL: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DC6D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0CC24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4C469C" w:rsidRPr="004C469C" w14:paraId="0AA9B338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F036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3318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SACO PLASTICO PARA EMBALAGEM; DE POLIETILENO; MEDINDO (10 X 15)CM; ESPESSURA 0,06 CM EM CADA PAREDE; TRANSPARENTE; PACOTE COM 100 UNIDADES.: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00C7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A2352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317A1F45" w14:textId="77777777" w:rsidTr="004C469C">
        <w:trPr>
          <w:trHeight w:val="153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D2830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B7FC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SUPRIMENTOS PARA ARTESANATO PEDAGOGICO; FIBRA SILICONADA; 100% POLIESTER; PARA ENCHIMENTOS PRODUTOS DIVERSOS;: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27E1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quilograma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C0F0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51EBE8A4" w14:textId="77777777" w:rsidTr="004C469C">
        <w:trPr>
          <w:trHeight w:val="178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E60BA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17E1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TAPETE EVA 36 PEÇAS PARA CRIANÇAS ALFABETO NUMERAIS BRINQUEDO EDUCATIVO COLORIDO: KIT- 01 MINI TAPETE INTERATIVO, 36 PEÇAS PARA MONTAR, MODELO: NUMERO E LETRAS;  CORES DIVERSAS; MATERIAL EVA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DF205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A8B3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602A3340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8BAB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0B25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Tapetes EVA. Kit 12 peças cores sortidas 50x50x1cm 10mm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75B2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F9D1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7828078B" w14:textId="77777777" w:rsidTr="004C469C">
        <w:trPr>
          <w:trHeight w:val="204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D0B6C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BFAA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TECIDO MORIM 50% ALGODÃO 50% POLIESTER: TECIDO MORIM 50% ALGODÃO 50% POLIESTER 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 xml:space="preserve">Tecido para faixas,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moulage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, artesanato e forros em geral.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Largura: 0,80 cm</w:t>
            </w:r>
            <w:r w:rsidRPr="004C469C">
              <w:rPr>
                <w:rFonts w:ascii="Arial" w:hAnsi="Arial" w:cs="Arial"/>
                <w:sz w:val="20"/>
                <w:szCs w:val="20"/>
              </w:rPr>
              <w:br/>
              <w:t>Cor: Branco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C09BA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DE070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711342EB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65E0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2EA9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TECIDO; TIPO FELTRO; NAO TECIDO; 100% POLIESTER; GRAMATURA APROXIMADA DE 190G/M2; 1,40M DE LARGURA; CORES VARIADAS.: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F9DB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17787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7EB3FA9E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B192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0904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TECIDO XADREZ NAS CORES: AZUL E VERMELHO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D07C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1534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C469C" w:rsidRPr="004C469C" w14:paraId="2C88A48C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271F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AE03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TELA PARA PINTURA 20X30.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9068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D6E99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C469C" w:rsidRPr="004C469C" w14:paraId="49D7DD20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D54D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CAEF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Tesoura 8, com 20cm aproximado de comprimento, com lâmina de aço inoxidável, e cabos revestidos de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prolipropileno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que evitam o deslizamento. Similar a Tramontina.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E14B6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6195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4C469C" w:rsidRPr="004C469C" w14:paraId="6DA30026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AF47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1128E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TESOURA DE PICOTAR CORTE PROFISSIONAL ZIG ZAG - ARTESANATO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1BAB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4ABE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4C469C" w:rsidRPr="004C469C" w14:paraId="4777ACA9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9A618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5BCF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Tesoura escolar, Pequena com ponta arredondada + ou - 13 cm., espessura da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lãmina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 xml:space="preserve"> 1,5 mm, cabo em ABS de alto brilho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F05D4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F756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C469C" w:rsidRPr="004C469C" w14:paraId="04E04FF0" w14:textId="77777777" w:rsidTr="004C469C">
        <w:trPr>
          <w:trHeight w:val="127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27AABB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DB1E1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TINTA GUACHE 250 ML, NÃO TÓXICO LAVÁVEL COMPOSIÇÃO POLIMERO VINILICO CARGA MINERAL TENSOATIVOS CONSERVANTES E PIGMENTOS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2DFECD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94ADE8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C469C" w:rsidRPr="004C469C" w14:paraId="25CC50A3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75593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AA26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TINTA MARCADOR QUADRO BRANCO FLIX - 1LITRO NAS CORES: PRETO, AZUL, VERMELHO, VERDE.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4ED2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B0A06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3B47BD57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E497E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63D2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Tinta para carimbo automático </w:t>
            </w:r>
            <w:proofErr w:type="spellStart"/>
            <w:r w:rsidRPr="004C469C">
              <w:rPr>
                <w:rFonts w:ascii="Arial" w:hAnsi="Arial" w:cs="Arial"/>
                <w:sz w:val="20"/>
                <w:szCs w:val="20"/>
              </w:rPr>
              <w:t>auto-entintado</w:t>
            </w:r>
            <w:proofErr w:type="spellEnd"/>
            <w:r w:rsidRPr="004C469C">
              <w:rPr>
                <w:rFonts w:ascii="Arial" w:hAnsi="Arial" w:cs="Arial"/>
                <w:sz w:val="20"/>
                <w:szCs w:val="20"/>
              </w:rPr>
              <w:t>,  frasco de 40ml cores diversas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55EA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FD2A2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2B334334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7870D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4CC66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 xml:space="preserve">TINTA PARA PINTURA FACIAL 25ML CORES VARIADAS : kit com 10 unidades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2344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B7B3A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4C469C" w:rsidRPr="004C469C" w14:paraId="11361630" w14:textId="77777777" w:rsidTr="004C469C">
        <w:trPr>
          <w:trHeight w:val="229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5E147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05442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C469C">
              <w:rPr>
                <w:rFonts w:ascii="Arial" w:hAnsi="Arial" w:cs="Arial"/>
                <w:sz w:val="20"/>
                <w:szCs w:val="20"/>
              </w:rPr>
              <w:t>TINTAS À</w:t>
            </w:r>
            <w:proofErr w:type="gramEnd"/>
            <w:r w:rsidRPr="004C469C">
              <w:rPr>
                <w:rFonts w:ascii="Arial" w:hAnsi="Arial" w:cs="Arial"/>
                <w:sz w:val="20"/>
                <w:szCs w:val="20"/>
              </w:rPr>
              <w:t xml:space="preserve"> BASE DE RESINA ACRÍLICA, NÃO TÓXICAS E SOLÚVEIS EM ÁGUA. PRONTAS PARA USO. SÃO RESISTENTES A LAVAGENS E TODAS AS CORES SÃO MISCÍVEIS ENTRE SI. SUA APLICAÇÃO PODE SER FEITA COM PINCEL OU ESPONJA, E TÊM FIXAÇÃO A FRIO.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D3E4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BA6AD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4C469C" w:rsidRPr="004C469C" w14:paraId="6B3B9625" w14:textId="77777777" w:rsidTr="004C469C">
        <w:trPr>
          <w:trHeight w:val="102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DF30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100E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TINTAS PARA RECARGA T544 / 544 PARA IMPRESSORA TANK L3210 - EPSON - COLORIDA (AMARELA, ROSA, AZUL)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B6717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ED5C3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38F6AE76" w14:textId="77777777" w:rsidTr="004C469C">
        <w:trPr>
          <w:trHeight w:val="76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BF064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21C59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TINTAS PARA RECARGA T544 / 544 PARA IMPRESSORA TANK L3210 - EPSON - PRETA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64B03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89345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4C469C" w:rsidRPr="004C469C" w14:paraId="7921A19F" w14:textId="77777777" w:rsidTr="004C469C">
        <w:trPr>
          <w:trHeight w:val="255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FAA06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A9B1F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TNT., cores sortidas.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DC02B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Metro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1E52C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10.000,00</w:t>
            </w:r>
          </w:p>
        </w:tc>
      </w:tr>
      <w:tr w:rsidR="004C469C" w:rsidRPr="004C469C" w14:paraId="73B6D7FC" w14:textId="77777777" w:rsidTr="004C469C">
        <w:trPr>
          <w:trHeight w:val="510"/>
        </w:trPr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24C65" w14:textId="77777777" w:rsidR="004C469C" w:rsidRPr="004C469C" w:rsidRDefault="004C469C" w:rsidP="004C4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98D70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TONER ORIGINAL HP 58X CF258X M404N M404DW M428DW M428FDW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3FE38" w14:textId="77777777" w:rsidR="004C469C" w:rsidRPr="004C469C" w:rsidRDefault="004C469C" w:rsidP="004C4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AC7FFE" w14:textId="77777777" w:rsidR="004C469C" w:rsidRPr="004C469C" w:rsidRDefault="004C469C" w:rsidP="004C46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69C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</w:tbl>
    <w:p w14:paraId="4BF14D5D" w14:textId="77777777" w:rsidR="00666BBA" w:rsidRPr="008810DD" w:rsidRDefault="00666BBA" w:rsidP="009051F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14:paraId="6396DC17" w14:textId="29B1B0D3" w:rsidR="000E5AE7" w:rsidRPr="008810DD" w:rsidRDefault="000E5AE7" w:rsidP="000E5AE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555015A8" w14:textId="102EB891" w:rsidR="004E1FD7" w:rsidRPr="008810DD" w:rsidRDefault="00B30752" w:rsidP="004E1F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7.</w:t>
      </w:r>
      <w:r w:rsidR="004E1FD7" w:rsidRPr="008810DD">
        <w:rPr>
          <w:rFonts w:ascii="Arial" w:eastAsia="Open Sans" w:hAnsi="Arial" w:cs="Arial"/>
          <w:color w:val="000000" w:themeColor="text1"/>
          <w:sz w:val="22"/>
          <w:szCs w:val="22"/>
        </w:rPr>
        <w:t>2</w:t>
      </w:r>
      <w:r w:rsidR="004E1FD7" w:rsidRPr="008810DD">
        <w:rPr>
          <w:rFonts w:ascii="Open Sans" w:eastAsia="Open Sans" w:hAnsi="Open Sans" w:cs="Open Sans"/>
          <w:color w:val="000000" w:themeColor="text1"/>
          <w:sz w:val="20"/>
          <w:szCs w:val="20"/>
        </w:rPr>
        <w:t xml:space="preserve">. </w:t>
      </w:r>
      <w:r w:rsidR="004E1FD7" w:rsidRPr="008810DD">
        <w:rPr>
          <w:rFonts w:ascii="Arial" w:eastAsia="Open Sans" w:hAnsi="Arial" w:cs="Arial"/>
          <w:color w:val="000000" w:themeColor="text1"/>
          <w:sz w:val="22"/>
          <w:szCs w:val="22"/>
        </w:rPr>
        <w:t>Dessa forma, entendeu-se que a quantidade, nesta contratação, solicitada é o mínimo para atender às demandas desta Secretaria.</w:t>
      </w:r>
    </w:p>
    <w:p w14:paraId="3221CA06" w14:textId="77777777" w:rsidR="004E1FD7" w:rsidRPr="008810DD" w:rsidRDefault="004E1FD7" w:rsidP="000E5AE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2D86556B" w14:textId="6B6B5BBB" w:rsidR="00CF7B9B" w:rsidRPr="008810DD" w:rsidRDefault="00FF58E1" w:rsidP="000E5AE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8810DD">
        <w:rPr>
          <w:rFonts w:ascii="Arial" w:hAnsi="Arial" w:cs="Arial"/>
          <w:b/>
          <w:color w:val="000000" w:themeColor="text1"/>
        </w:rPr>
        <w:t>VII</w:t>
      </w:r>
      <w:r w:rsidR="00B30752" w:rsidRPr="008810DD">
        <w:rPr>
          <w:rFonts w:ascii="Arial" w:hAnsi="Arial" w:cs="Arial"/>
          <w:b/>
          <w:color w:val="000000" w:themeColor="text1"/>
        </w:rPr>
        <w:t>I</w:t>
      </w:r>
      <w:r w:rsidRPr="008810DD">
        <w:rPr>
          <w:rFonts w:ascii="Arial" w:hAnsi="Arial" w:cs="Arial"/>
          <w:b/>
          <w:color w:val="000000" w:themeColor="text1"/>
        </w:rPr>
        <w:t xml:space="preserve">- </w:t>
      </w:r>
      <w:r w:rsidR="00CF7B9B" w:rsidRPr="008810DD">
        <w:rPr>
          <w:rFonts w:ascii="Arial" w:hAnsi="Arial" w:cs="Arial"/>
          <w:b/>
          <w:color w:val="000000" w:themeColor="text1"/>
        </w:rPr>
        <w:t>ESTIMATIVA</w:t>
      </w:r>
      <w:r w:rsidR="00CF7B9B" w:rsidRPr="008810DD">
        <w:rPr>
          <w:rFonts w:ascii="Arial" w:hAnsi="Arial" w:cs="Arial"/>
          <w:b/>
          <w:color w:val="000000" w:themeColor="text1"/>
          <w:spacing w:val="-3"/>
        </w:rPr>
        <w:t xml:space="preserve"> </w:t>
      </w:r>
      <w:r w:rsidR="00CF7B9B" w:rsidRPr="008810DD">
        <w:rPr>
          <w:rFonts w:ascii="Arial" w:hAnsi="Arial" w:cs="Arial"/>
          <w:b/>
          <w:color w:val="000000" w:themeColor="text1"/>
        </w:rPr>
        <w:t>DO</w:t>
      </w:r>
      <w:r w:rsidR="00CF7B9B" w:rsidRPr="008810DD">
        <w:rPr>
          <w:rFonts w:ascii="Arial" w:hAnsi="Arial" w:cs="Arial"/>
          <w:b/>
          <w:color w:val="000000" w:themeColor="text1"/>
          <w:spacing w:val="-1"/>
        </w:rPr>
        <w:t xml:space="preserve"> </w:t>
      </w:r>
      <w:r w:rsidR="00CF7B9B" w:rsidRPr="008810DD">
        <w:rPr>
          <w:rFonts w:ascii="Arial" w:hAnsi="Arial" w:cs="Arial"/>
          <w:b/>
          <w:color w:val="000000" w:themeColor="text1"/>
        </w:rPr>
        <w:t>VALOR</w:t>
      </w:r>
      <w:r w:rsidR="00CF7B9B" w:rsidRPr="008810DD">
        <w:rPr>
          <w:rFonts w:ascii="Arial" w:hAnsi="Arial" w:cs="Arial"/>
          <w:b/>
          <w:color w:val="000000" w:themeColor="text1"/>
          <w:spacing w:val="-3"/>
        </w:rPr>
        <w:t xml:space="preserve"> </w:t>
      </w:r>
      <w:r w:rsidR="00CF7B9B" w:rsidRPr="008810DD">
        <w:rPr>
          <w:rFonts w:ascii="Arial" w:hAnsi="Arial" w:cs="Arial"/>
          <w:b/>
          <w:color w:val="000000" w:themeColor="text1"/>
        </w:rPr>
        <w:t>DA</w:t>
      </w:r>
      <w:r w:rsidR="00CF7B9B" w:rsidRPr="008810DD">
        <w:rPr>
          <w:rFonts w:ascii="Arial" w:hAnsi="Arial" w:cs="Arial"/>
          <w:b/>
          <w:color w:val="000000" w:themeColor="text1"/>
          <w:spacing w:val="-3"/>
        </w:rPr>
        <w:t xml:space="preserve"> </w:t>
      </w:r>
      <w:r w:rsidR="00CF7B9B" w:rsidRPr="008810DD">
        <w:rPr>
          <w:rFonts w:ascii="Arial" w:hAnsi="Arial" w:cs="Arial"/>
          <w:b/>
          <w:color w:val="000000" w:themeColor="text1"/>
        </w:rPr>
        <w:t>CONTRATAÇÃO:</w:t>
      </w:r>
    </w:p>
    <w:p w14:paraId="452B93A8" w14:textId="7F1648CD" w:rsidR="000E5AE7" w:rsidRPr="004E6B5C" w:rsidRDefault="00B30752" w:rsidP="001C14FA">
      <w:pPr>
        <w:pStyle w:val="Corpodetexto"/>
        <w:spacing w:line="360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4E6B5C">
        <w:rPr>
          <w:rFonts w:ascii="Arial" w:eastAsia="Open Sans" w:hAnsi="Arial" w:cs="Arial"/>
          <w:color w:val="000000" w:themeColor="text1"/>
          <w:sz w:val="22"/>
          <w:szCs w:val="22"/>
        </w:rPr>
        <w:t>8.</w:t>
      </w:r>
      <w:r w:rsidR="00666BBA" w:rsidRPr="004E6B5C">
        <w:rPr>
          <w:rFonts w:ascii="Arial" w:eastAsia="Open Sans" w:hAnsi="Arial" w:cs="Arial"/>
          <w:color w:val="000000" w:themeColor="text1"/>
          <w:sz w:val="22"/>
          <w:szCs w:val="22"/>
        </w:rPr>
        <w:t>1.</w:t>
      </w:r>
      <w:r w:rsidR="001C14FA" w:rsidRPr="004E6B5C">
        <w:rPr>
          <w:rFonts w:ascii="Arial" w:eastAsia="Open Sans" w:hAnsi="Arial" w:cs="Arial"/>
          <w:color w:val="000000" w:themeColor="text1"/>
          <w:sz w:val="22"/>
          <w:szCs w:val="22"/>
        </w:rPr>
        <w:t>A fim de estimar os valores para a contratação, utilizamos dados de pesquisa de preços realizada através do Painel de Compras Públicas e do Painel de Preços do Governo Federal e</w:t>
      </w:r>
      <w:r w:rsidR="001C14FA" w:rsidRPr="004E6B5C">
        <w:rPr>
          <w:rFonts w:ascii="Arial" w:hAnsi="Arial" w:cs="Arial"/>
          <w:color w:val="000000" w:themeColor="text1"/>
          <w:sz w:val="22"/>
          <w:szCs w:val="22"/>
        </w:rPr>
        <w:t xml:space="preserve"> e sites especializados,  conforme relatório de pequisa de preços anexo</w:t>
      </w:r>
      <w:r w:rsidR="001C14FA" w:rsidRPr="004E6B5C">
        <w:rPr>
          <w:rFonts w:ascii="Arial" w:eastAsia="Open Sans" w:hAnsi="Arial" w:cs="Arial"/>
          <w:color w:val="000000" w:themeColor="text1"/>
          <w:sz w:val="22"/>
          <w:szCs w:val="22"/>
        </w:rPr>
        <w:t xml:space="preserve">. O valor estimado da aquisição é de R$ </w:t>
      </w:r>
      <w:r w:rsidR="008810DD" w:rsidRPr="004E6B5C">
        <w:rPr>
          <w:rFonts w:ascii="Arial" w:eastAsia="Open Sans" w:hAnsi="Arial" w:cs="Arial"/>
          <w:color w:val="000000" w:themeColor="text1"/>
          <w:sz w:val="22"/>
          <w:szCs w:val="22"/>
        </w:rPr>
        <w:t>554.191,15</w:t>
      </w:r>
      <w:r w:rsidR="004E6B5C" w:rsidRPr="004E6B5C">
        <w:rPr>
          <w:rFonts w:ascii="Arial" w:eastAsia="Open Sans" w:hAnsi="Arial" w:cs="Arial"/>
          <w:color w:val="000000" w:themeColor="text1"/>
          <w:sz w:val="22"/>
          <w:szCs w:val="22"/>
        </w:rPr>
        <w:t xml:space="preserve"> </w:t>
      </w:r>
      <w:r w:rsidR="001C14FA" w:rsidRPr="004E6B5C">
        <w:rPr>
          <w:rFonts w:ascii="Arial" w:eastAsia="Open Sans" w:hAnsi="Arial" w:cs="Arial"/>
          <w:color w:val="000000" w:themeColor="text1"/>
          <w:sz w:val="22"/>
          <w:szCs w:val="22"/>
        </w:rPr>
        <w:t>(</w:t>
      </w:r>
      <w:r w:rsidR="008810DD" w:rsidRPr="004E6B5C">
        <w:rPr>
          <w:rFonts w:ascii="Arial" w:eastAsia="Open Sans" w:hAnsi="Arial" w:cs="Arial"/>
          <w:color w:val="000000" w:themeColor="text1"/>
          <w:sz w:val="22"/>
          <w:szCs w:val="22"/>
        </w:rPr>
        <w:t>qunhentos e cinquent e quatro mil ento e noventa e um reais e quinze centavos</w:t>
      </w:r>
      <w:r w:rsidR="004E6B5C" w:rsidRPr="004E6B5C">
        <w:rPr>
          <w:rFonts w:ascii="Arial" w:eastAsia="Open Sans" w:hAnsi="Arial" w:cs="Arial"/>
          <w:color w:val="000000" w:themeColor="text1"/>
          <w:sz w:val="22"/>
          <w:szCs w:val="22"/>
        </w:rPr>
        <w:t>)</w:t>
      </w:r>
      <w:r w:rsidR="008810DD" w:rsidRPr="004E6B5C">
        <w:rPr>
          <w:rFonts w:ascii="Arial" w:eastAsia="Open Sans" w:hAnsi="Arial" w:cs="Arial"/>
          <w:color w:val="000000" w:themeColor="text1"/>
          <w:sz w:val="22"/>
          <w:szCs w:val="22"/>
        </w:rPr>
        <w:t xml:space="preserve"> </w:t>
      </w:r>
    </w:p>
    <w:p w14:paraId="1DC4753F" w14:textId="77777777" w:rsidR="004E6B5C" w:rsidRDefault="004E6B5C" w:rsidP="004E6B5C">
      <w:pPr>
        <w:spacing w:line="276" w:lineRule="auto"/>
        <w:jc w:val="both"/>
        <w:rPr>
          <w:rFonts w:ascii="Arial" w:hAnsi="Arial" w:cs="Arial"/>
        </w:rPr>
      </w:pPr>
      <w:r w:rsidRPr="004E6B5C">
        <w:rPr>
          <w:rFonts w:ascii="Arial" w:hAnsi="Arial" w:cs="Arial"/>
          <w:color w:val="000000" w:themeColor="text1"/>
        </w:rPr>
        <w:t xml:space="preserve">O valor estimado para aquisição em 2025 também atenderá as demandas dos novos </w:t>
      </w:r>
      <w:r>
        <w:rPr>
          <w:rFonts w:ascii="Arial" w:hAnsi="Arial" w:cs="Arial"/>
        </w:rPr>
        <w:t xml:space="preserve">programas aderidos a partir de 2023. São eles: </w:t>
      </w:r>
    </w:p>
    <w:p w14:paraId="14D2A25E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Programa Escola de Tempo Integral </w:t>
      </w:r>
    </w:p>
    <w:p w14:paraId="6FABB7A1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Programa Educação e Família</w:t>
      </w:r>
    </w:p>
    <w:p w14:paraId="29B08045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Programa Escola e Comunidade – PROEC</w:t>
      </w:r>
    </w:p>
    <w:p w14:paraId="73359661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Programa Compromisso Nacional Criança Alfabetizada</w:t>
      </w:r>
    </w:p>
    <w:p w14:paraId="69D6F3BB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Curso de Aperfeiçoamento em </w:t>
      </w:r>
      <w:proofErr w:type="spellStart"/>
      <w:r>
        <w:rPr>
          <w:rFonts w:ascii="Arial" w:hAnsi="Arial" w:cs="Arial"/>
        </w:rPr>
        <w:t>Mentoria</w:t>
      </w:r>
      <w:proofErr w:type="spellEnd"/>
      <w:r>
        <w:rPr>
          <w:rFonts w:ascii="Arial" w:hAnsi="Arial" w:cs="Arial"/>
        </w:rPr>
        <w:t xml:space="preserve"> de Diretores Escolares</w:t>
      </w:r>
    </w:p>
    <w:p w14:paraId="76514DBB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Compromisso ao Programa Primeira Infância </w:t>
      </w:r>
    </w:p>
    <w:p w14:paraId="2820085B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LEEI – Leitura e Escrita na Educação Infantil – Cursos de Capacitação dos professores responsáveis pelos alunos de 1º e 2º Período da Educação Infantil;</w:t>
      </w:r>
    </w:p>
    <w:p w14:paraId="6FED43A0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Projeto </w:t>
      </w:r>
      <w:proofErr w:type="spellStart"/>
      <w:r>
        <w:rPr>
          <w:rFonts w:ascii="Arial" w:hAnsi="Arial" w:cs="Arial"/>
          <w:color w:val="000000" w:themeColor="text1"/>
        </w:rPr>
        <w:t>Financinhas</w:t>
      </w:r>
      <w:proofErr w:type="spellEnd"/>
      <w:r>
        <w:rPr>
          <w:rFonts w:ascii="Arial" w:hAnsi="Arial" w:cs="Arial"/>
          <w:color w:val="000000" w:themeColor="text1"/>
        </w:rPr>
        <w:t xml:space="preserve"> nas Escolas em parceria com o Instituto SICOOB;</w:t>
      </w:r>
    </w:p>
    <w:p w14:paraId="7C4856A5" w14:textId="77777777" w:rsidR="004E6B5C" w:rsidRDefault="004E6B5C" w:rsidP="004E6B5C">
      <w:pPr>
        <w:pStyle w:val="PargrafodaLista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Projeto de Reforço Escolar aos alunos dos Anos Iniciais do Ensino Fundamental;</w:t>
      </w:r>
    </w:p>
    <w:p w14:paraId="4A48CCED" w14:textId="7E30EC27" w:rsidR="004E6B5C" w:rsidRPr="008810DD" w:rsidRDefault="004E6B5C" w:rsidP="004E6B5C">
      <w:pPr>
        <w:pStyle w:val="Corpodetexto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Adesão a Política Nacional de Equidade, Educação para as Relações Étnico-raciais e Educação Escolar Quilombola – PNEERQ.</w:t>
      </w:r>
    </w:p>
    <w:p w14:paraId="372DE15E" w14:textId="77777777" w:rsidR="00CF7B9B" w:rsidRPr="008810DD" w:rsidRDefault="00CF7B9B" w:rsidP="00CF7B9B">
      <w:pPr>
        <w:pStyle w:val="Corpodetexto"/>
        <w:spacing w:line="360" w:lineRule="auto"/>
        <w:ind w:left="439" w:right="337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D1F5435" w14:textId="77777777" w:rsidR="00CF7B9B" w:rsidRPr="008810DD" w:rsidRDefault="00FF58E1" w:rsidP="00FF58E1">
      <w:pPr>
        <w:pStyle w:val="Ttulo1"/>
        <w:keepNext w:val="0"/>
        <w:keepLines w:val="0"/>
        <w:widowControl w:val="0"/>
        <w:tabs>
          <w:tab w:val="left" w:pos="761"/>
        </w:tabs>
        <w:autoSpaceDE w:val="0"/>
        <w:autoSpaceDN w:val="0"/>
        <w:spacing w:before="0"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IX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-</w:t>
      </w:r>
      <w:r w:rsidR="00CF7B9B" w:rsidRPr="008810DD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JUSTIFICATIVAS</w:t>
      </w:r>
      <w:r w:rsidR="00CF7B9B" w:rsidRPr="008810DD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PARA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PARCELAMENTO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OU</w:t>
      </w:r>
      <w:r w:rsidR="00CF7B9B" w:rsidRPr="008810DD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NÃO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DA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CONTRATAÇÃO:</w:t>
      </w:r>
    </w:p>
    <w:p w14:paraId="028AFDDB" w14:textId="4BE54DB1" w:rsidR="003B39E4" w:rsidRPr="008810DD" w:rsidRDefault="00B30752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9.1</w:t>
      </w:r>
      <w:r w:rsidRPr="008810DD">
        <w:rPr>
          <w:rFonts w:ascii="Arial" w:hAnsi="Arial" w:cs="Arial"/>
          <w:color w:val="000000" w:themeColor="text1"/>
        </w:rPr>
        <w:t>.</w:t>
      </w:r>
      <w:r w:rsidR="003B39E4" w:rsidRPr="008810DD">
        <w:rPr>
          <w:rFonts w:ascii="Open Sans" w:eastAsia="Open Sans" w:hAnsi="Open Sans" w:cs="Open Sans"/>
          <w:color w:val="000000" w:themeColor="text1"/>
          <w:sz w:val="20"/>
          <w:szCs w:val="20"/>
        </w:rPr>
        <w:t xml:space="preserve"> </w:t>
      </w:r>
      <w:r w:rsidR="003B39E4" w:rsidRPr="008810DD">
        <w:rPr>
          <w:rFonts w:ascii="Arial" w:eastAsia="Open Sans" w:hAnsi="Arial" w:cs="Arial"/>
          <w:color w:val="000000" w:themeColor="text1"/>
          <w:sz w:val="22"/>
          <w:szCs w:val="22"/>
        </w:rPr>
        <w:t>Considerando a natureza diversificada dos materiais de escritório/escolar e suprimentos de informática envolvidos, o parcelamento da solução é justificável e adequado. O parcelamento permitirá que diferentes licitantes concorram em relação a cada item, aumentando a competitividade e facilitando a obtenção das melhores condições de preço e qualidade para cada componente da contratação.</w:t>
      </w:r>
    </w:p>
    <w:p w14:paraId="13C462C0" w14:textId="77777777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29397CCC" w14:textId="74D468C6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9.2. Além disso, o parcelamento possibilitará uma gestão mais eficaz dos materiais e equipamentos, permitindo que o município ajuste suas necessidades à medida que surgem novas demandas ou circunstâncias inesperadas.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 xml:space="preserve">Além disso, permite a: </w:t>
      </w:r>
    </w:p>
    <w:p w14:paraId="1D756778" w14:textId="77777777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a)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Ampliação da Participação de Empresas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: O parcelamento possibilita que empresas de diferentes portes e capacidades concorram, promovendo uma concorrência mais ampla e fomentando a participação de negócios locais. </w:t>
      </w:r>
    </w:p>
    <w:p w14:paraId="3C0F2A68" w14:textId="77777777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b)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Estímulo à Concorrência e Competitividade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: A divisão do objeto em unidades autônomas estimula a competição entre licitantes, resultando em propostas mais competitivas e condições comerciais vantajosas para a contratante. </w:t>
      </w:r>
    </w:p>
    <w:p w14:paraId="2CDA9A05" w14:textId="77777777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c)</w:t>
      </w:r>
      <w:r w:rsidRPr="008810DD">
        <w:rPr>
          <w:rFonts w:ascii="Open Sans" w:eastAsia="Open Sans" w:hAnsi="Open Sans" w:cs="Open Sans"/>
          <w:color w:val="000000" w:themeColor="text1"/>
          <w:sz w:val="20"/>
          <w:szCs w:val="20"/>
        </w:rPr>
        <w:t xml:space="preserve">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Adequação ao Orçamento Disponível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: O parcelamento permite uma melhor adequação do comprometimento financeiro ao orçamento disponível em cada período, evitando impactos excessivos e permitindo uma gestão mais eficiente dos recursos.</w:t>
      </w:r>
    </w:p>
    <w:p w14:paraId="59537B2C" w14:textId="259FA56B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9.3.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A decisão pelo parcelamento visa, portanto, otimizar a contratação, permitindo uma gestão mais flexível e facilitando a participação de um maior número de empresas interessadas, contribuindo para o alcance dos objetivos da Secretaria Municipal de Educação de Felício dos Santos/MG.</w:t>
      </w:r>
    </w:p>
    <w:p w14:paraId="3E6D5509" w14:textId="77777777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72A91A27" w14:textId="7899C6D2" w:rsidR="003B39E4" w:rsidRPr="008810DD" w:rsidRDefault="003B39E4" w:rsidP="003B39E4">
      <w:pP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9.4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. Em regra, conforme disposições estabelecidas na alínea b, inciso V, do art. 40 da Lei n.º 14.133/21, o planejamento da compra deverá atender, entre outros, ao princípio do parcelamento, quando for tecnicamente viável e economicamente vantajoso, com vistas ao melhor aproveitamento dos recursos disponíveis no mercado e à ampliação da competitividade sem perda da economia de escala. Considerando as especificidades do presente objeto, a demanda será parcelada, haja vista ser comprovadamente técnica e economicamente viável, com vistas a propiciar o melhor aproveitamento do mercado e a ampliação da competitividade.</w:t>
      </w:r>
    </w:p>
    <w:p w14:paraId="1BCB890C" w14:textId="77777777" w:rsidR="00CF7B9B" w:rsidRPr="008810DD" w:rsidRDefault="00CF7B9B" w:rsidP="00B30752">
      <w:pPr>
        <w:pStyle w:val="Corpodetexto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A5564AD" w14:textId="630E25BA" w:rsidR="00CF7B9B" w:rsidRPr="008810DD" w:rsidRDefault="00FF58E1" w:rsidP="00B30752">
      <w:pPr>
        <w:pStyle w:val="Ttulo1"/>
        <w:keepNext w:val="0"/>
        <w:keepLines w:val="0"/>
        <w:widowControl w:val="0"/>
        <w:tabs>
          <w:tab w:val="left" w:pos="660"/>
        </w:tabs>
        <w:autoSpaceDE w:val="0"/>
        <w:autoSpaceDN w:val="0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X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–</w:t>
      </w:r>
      <w:r w:rsidR="00CF7B9B" w:rsidRPr="008810DD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F60845" w:rsidRPr="008810DD">
        <w:rPr>
          <w:rFonts w:ascii="Open Sans" w:eastAsia="Open Sans" w:hAnsi="Open Sans" w:cs="Open Sans"/>
          <w:color w:val="000000" w:themeColor="text1"/>
          <w:sz w:val="20"/>
          <w:szCs w:val="20"/>
        </w:rPr>
        <w:t>RESULTADOS PRETENDIDOS</w:t>
      </w:r>
      <w:r w:rsidR="00F60845" w:rsidRPr="008810DD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69044073" w14:textId="77777777" w:rsidR="00CF7B9B" w:rsidRPr="008810DD" w:rsidRDefault="00CF7B9B" w:rsidP="00B30752">
      <w:pPr>
        <w:pStyle w:val="Corpodetexto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0EA3C30" w14:textId="4FF5F78A" w:rsidR="00FB66EA" w:rsidRPr="008810DD" w:rsidRDefault="00B30752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10</w:t>
      </w:r>
      <w:r w:rsidR="00FB66EA"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.1</w:t>
      </w:r>
      <w:r w:rsidR="00FB66EA" w:rsidRPr="008810DD">
        <w:rPr>
          <w:rFonts w:ascii="Open Sans" w:eastAsia="Open Sans" w:hAnsi="Open Sans" w:cs="Open Sans"/>
          <w:b/>
          <w:bCs/>
          <w:color w:val="000000" w:themeColor="text1"/>
          <w:sz w:val="20"/>
          <w:szCs w:val="20"/>
        </w:rPr>
        <w:t xml:space="preserve">. </w:t>
      </w:r>
      <w:r w:rsidR="00FB66EA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Os resultados pretendidos desta contratação são os seguintes:</w:t>
      </w:r>
    </w:p>
    <w:p w14:paraId="45E82217" w14:textId="77777777" w:rsidR="00F60845" w:rsidRPr="008810DD" w:rsidRDefault="00F60845" w:rsidP="00F60845">
      <w:pPr>
        <w:spacing w:line="276" w:lineRule="auto"/>
        <w:jc w:val="both"/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</w:pPr>
    </w:p>
    <w:p w14:paraId="5513AF6A" w14:textId="4704677B" w:rsidR="00FB66EA" w:rsidRPr="008810DD" w:rsidRDefault="00FB66EA" w:rsidP="00F60845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1</w:t>
      </w:r>
      <w:r w:rsidR="004E3FFE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0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.1.1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.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 xml:space="preserve">Assegurar o acesso contínuo e confiável a materiais </w:t>
      </w:r>
      <w:r w:rsidR="00F60845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de expediente/escolar e suprimentos de informática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 xml:space="preserve"> necessários para </w:t>
      </w:r>
      <w:r w:rsidR="00F60845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manter a secretaria de educação abastecida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: </w:t>
      </w:r>
      <w:r w:rsidR="00F60845" w:rsidRPr="008810DD">
        <w:rPr>
          <w:rFonts w:ascii="Arial" w:hAnsi="Arial" w:cs="Arial"/>
          <w:color w:val="000000" w:themeColor="text1"/>
          <w:sz w:val="22"/>
          <w:szCs w:val="22"/>
        </w:rPr>
        <w:t>Assegurar o acesso contínuo e confiável a materiais de expediente, escolares e suprimentos de informática, garantindo o abastecimento necessário para manter o pleno funcionamento da Secretaria Municipal de Educação de Felício dos Santos ao longo do ano letiv</w:t>
      </w:r>
      <w:r w:rsidR="00F60845" w:rsidRPr="008810DD">
        <w:rPr>
          <w:rFonts w:ascii="Arial" w:eastAsia="Open Sans" w:hAnsi="Arial" w:cs="Arial"/>
          <w:color w:val="000000" w:themeColor="text1"/>
          <w:sz w:val="22"/>
          <w:szCs w:val="22"/>
        </w:rPr>
        <w:t>o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.</w:t>
      </w:r>
    </w:p>
    <w:p w14:paraId="7E1A7888" w14:textId="77777777" w:rsidR="00F60845" w:rsidRPr="008810DD" w:rsidRDefault="00F60845" w:rsidP="00FB66EA">
      <w:pPr>
        <w:spacing w:line="276" w:lineRule="auto"/>
        <w:jc w:val="both"/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</w:pPr>
    </w:p>
    <w:p w14:paraId="6F3D5543" w14:textId="733589CD" w:rsidR="00FB66EA" w:rsidRPr="008810DD" w:rsidRDefault="00FB66EA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1</w:t>
      </w:r>
      <w:r w:rsidR="004E3FFE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0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.1.2.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 xml:space="preserve">Garantir a qualidade e a segurança dos </w:t>
      </w:r>
      <w:r w:rsidR="00F60845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materiais fornecidos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: Assegurar que os materiais </w:t>
      </w:r>
      <w:r w:rsidR="00F60845" w:rsidRPr="008810DD">
        <w:rPr>
          <w:rFonts w:ascii="Arial" w:eastAsia="Open Sans" w:hAnsi="Arial" w:cs="Arial"/>
          <w:color w:val="000000" w:themeColor="text1"/>
          <w:sz w:val="22"/>
          <w:szCs w:val="22"/>
        </w:rPr>
        <w:t>de escritório/escolar e suprimentos de informática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atendam aos mais altos padrões de qualidade e segurança, proporcionando uma prática esportiva eficaz e segura para os usuários.</w:t>
      </w:r>
    </w:p>
    <w:p w14:paraId="78749895" w14:textId="77777777" w:rsidR="00F60845" w:rsidRPr="008810DD" w:rsidRDefault="00F60845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1EFCF0CA" w14:textId="275880AF" w:rsidR="00FB66EA" w:rsidRPr="008810DD" w:rsidRDefault="00FB66EA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1</w:t>
      </w:r>
      <w:r w:rsidR="004E3FFE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0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.1.3.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Reduzir os custos em comparação com a compra direta de equipamentos similares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: Otimizar os recursos financeiros do município ao optar pela aquisição planejada de materiais </w:t>
      </w:r>
      <w:r w:rsidR="00F60845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de escritório/escolar e </w:t>
      </w:r>
      <w:r w:rsidR="004E3FFE" w:rsidRPr="008810DD">
        <w:rPr>
          <w:rFonts w:ascii="Arial" w:eastAsia="Open Sans" w:hAnsi="Arial" w:cs="Arial"/>
          <w:color w:val="000000" w:themeColor="text1"/>
          <w:sz w:val="22"/>
          <w:szCs w:val="22"/>
        </w:rPr>
        <w:t>suprimentos de</w:t>
      </w:r>
      <w:r w:rsidR="00F60845"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informática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, o que pode ser mais econômico do que a compra direta e avulsa, sem comprometer a qualidade dos produtos fornecidos.</w:t>
      </w:r>
    </w:p>
    <w:p w14:paraId="2E576215" w14:textId="77777777" w:rsidR="004E3FFE" w:rsidRPr="008810DD" w:rsidRDefault="004E3FFE" w:rsidP="00FB66EA">
      <w:pPr>
        <w:spacing w:line="276" w:lineRule="auto"/>
        <w:jc w:val="both"/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</w:pPr>
    </w:p>
    <w:p w14:paraId="68AE3C30" w14:textId="002B7A8A" w:rsidR="00FB66EA" w:rsidRPr="008810DD" w:rsidRDefault="00FB66EA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1</w:t>
      </w:r>
      <w:r w:rsidR="004E3FFE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0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.1.4.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</w:t>
      </w: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 xml:space="preserve">Promover a eficiência operacional na gestão de materiais </w:t>
      </w:r>
      <w:r w:rsidR="004E3FFE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de escritório/escolares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: Facilitar a gestão e manutenção dos materiais esportivos, garantindo que estejam sempre em condições ideais de uso e disponíveis para uso imediato, melhorando a eficiência dos serviços esportivos oferecidos.</w:t>
      </w:r>
    </w:p>
    <w:p w14:paraId="56D36230" w14:textId="066AAB59" w:rsidR="004E3FFE" w:rsidRPr="008810DD" w:rsidRDefault="004E3FFE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592BE2DA" w14:textId="28B77DB0" w:rsidR="004E3FFE" w:rsidRPr="008810DD" w:rsidRDefault="004E3FFE" w:rsidP="004E3F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10.1.5.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10DD">
        <w:rPr>
          <w:rFonts w:ascii="Arial" w:hAnsi="Arial" w:cs="Arial"/>
          <w:b/>
          <w:bCs/>
          <w:color w:val="000000" w:themeColor="text1"/>
          <w:sz w:val="22"/>
          <w:szCs w:val="22"/>
        </w:rPr>
        <w:t>Pretende-se adquirir os itens descritos no Termo de Referência com a qualidade e especificações garantidas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>, visando atender às necessidades da Secretaria Municipal de Educação, de forma eficaz, eficiente e com economicidade no valor da contratação em função do ganho de escala da compra centralizada.</w:t>
      </w:r>
    </w:p>
    <w:p w14:paraId="453C3BFD" w14:textId="03AAA376" w:rsidR="004E3FFE" w:rsidRPr="008810DD" w:rsidRDefault="004E3FFE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4958F823" w14:textId="77777777" w:rsidR="004E3FFE" w:rsidRPr="008810DD" w:rsidRDefault="004E3FFE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05D7C567" w14:textId="13E9919B" w:rsidR="00FB66EA" w:rsidRPr="008810DD" w:rsidRDefault="00FB66EA" w:rsidP="00FB66EA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Através desses objetivos, espera-se que a </w:t>
      </w:r>
      <w:r w:rsidR="004E3FFE" w:rsidRPr="008810DD">
        <w:rPr>
          <w:rFonts w:ascii="Arial" w:eastAsia="Open Sans" w:hAnsi="Arial" w:cs="Arial"/>
          <w:color w:val="000000" w:themeColor="text1"/>
          <w:sz w:val="22"/>
          <w:szCs w:val="22"/>
        </w:rPr>
        <w:t>aquisição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dos materiais </w:t>
      </w:r>
      <w:r w:rsidR="004E3FFE" w:rsidRPr="008810DD">
        <w:rPr>
          <w:rFonts w:ascii="Arial" w:eastAsia="Open Sans" w:hAnsi="Arial" w:cs="Arial"/>
          <w:color w:val="000000" w:themeColor="text1"/>
          <w:sz w:val="22"/>
          <w:szCs w:val="22"/>
        </w:rPr>
        <w:t>de escritório/escolar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 traga benefícios significativos para a</w:t>
      </w:r>
      <w:r w:rsidR="004E3FFE" w:rsidRPr="008810DD">
        <w:rPr>
          <w:rFonts w:ascii="Arial" w:eastAsia="Open Sans" w:hAnsi="Arial" w:cs="Arial"/>
          <w:color w:val="000000" w:themeColor="text1"/>
          <w:sz w:val="22"/>
          <w:szCs w:val="22"/>
        </w:rPr>
        <w:t>s atividades desenvolvidas pela secretaria de educação e abastecimento das escolas municipais</w:t>
      </w: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.</w:t>
      </w:r>
    </w:p>
    <w:p w14:paraId="04C2034C" w14:textId="77777777" w:rsidR="00B30752" w:rsidRPr="008810DD" w:rsidRDefault="00B30752" w:rsidP="009264D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</w:p>
    <w:p w14:paraId="5569273B" w14:textId="77777777" w:rsidR="00CF7B9B" w:rsidRPr="008810DD" w:rsidRDefault="00FF58E1" w:rsidP="00FF58E1">
      <w:pPr>
        <w:pStyle w:val="Ttulo1"/>
        <w:keepNext w:val="0"/>
        <w:keepLines w:val="0"/>
        <w:widowControl w:val="0"/>
        <w:tabs>
          <w:tab w:val="left" w:pos="610"/>
        </w:tabs>
        <w:autoSpaceDE w:val="0"/>
        <w:autoSpaceDN w:val="0"/>
        <w:spacing w:before="0"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10DD">
        <w:rPr>
          <w:rFonts w:ascii="Arial" w:hAnsi="Arial" w:cs="Arial"/>
          <w:color w:val="000000" w:themeColor="text1"/>
          <w:sz w:val="24"/>
          <w:szCs w:val="24"/>
        </w:rPr>
        <w:t>XI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–</w:t>
      </w:r>
      <w:r w:rsidR="00CF7B9B" w:rsidRPr="008810DD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PROVIDÊNCIAS</w:t>
      </w:r>
      <w:r w:rsidR="00CF7B9B" w:rsidRPr="008810DD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A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SEREM</w:t>
      </w:r>
      <w:r w:rsidR="00CF7B9B"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ADOTADAS</w:t>
      </w:r>
      <w:r w:rsidR="00CF7B9B"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PELA</w:t>
      </w:r>
      <w:r w:rsidR="00CF7B9B" w:rsidRPr="008810DD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ADMINISTRAÇÃO</w:t>
      </w:r>
      <w:r w:rsidR="00CF7B9B" w:rsidRPr="008810DD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5E1C3171" w14:textId="4ED4647B" w:rsidR="000501B5" w:rsidRPr="008810DD" w:rsidRDefault="00B30752" w:rsidP="000501B5">
      <w:pPr>
        <w:spacing w:line="276" w:lineRule="auto"/>
        <w:jc w:val="both"/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11.1. </w:t>
      </w:r>
      <w:r w:rsidR="000501B5" w:rsidRPr="008810DD">
        <w:rPr>
          <w:rFonts w:ascii="Arial" w:eastAsia="Open Sans" w:hAnsi="Arial" w:cs="Arial"/>
          <w:b/>
          <w:bCs/>
          <w:color w:val="000000" w:themeColor="text1"/>
          <w:sz w:val="22"/>
          <w:szCs w:val="22"/>
        </w:rPr>
        <w:t>Para a efetivação dessa contratação, devem ser tomadas as seguintes providências prévias:</w:t>
      </w:r>
    </w:p>
    <w:p w14:paraId="7AA19C55" w14:textId="6768C1FF" w:rsidR="000501B5" w:rsidRPr="008810DD" w:rsidRDefault="000501B5" w:rsidP="000501B5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11.1.1. Elaborar o termo de referência que inclua as especificações técnicas detalhadas dos materiais esportivos, uniformes, equipamentos e acessórios requeridos.</w:t>
      </w:r>
    </w:p>
    <w:p w14:paraId="24F75261" w14:textId="1D7411AF" w:rsidR="000501B5" w:rsidRPr="008810DD" w:rsidRDefault="000501B5" w:rsidP="000501B5">
      <w:pPr>
        <w:spacing w:line="276" w:lineRule="auto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11.1.2. Preparar a documentação necessária para a realização do pregão eletrônico para registro de preços, incluindo o edital com as regras e condições da licitação.</w:t>
      </w:r>
    </w:p>
    <w:p w14:paraId="056CA2B5" w14:textId="77777777" w:rsidR="000501B5" w:rsidRPr="008810DD" w:rsidRDefault="000501B5" w:rsidP="000501B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>11.2. Essas providências prévias são cruciais para garantir que o processo de contratação seja eficiente, transparente e em conformidade com a legislação aplicável</w:t>
      </w: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4DBAC95" w14:textId="77777777" w:rsidR="000501B5" w:rsidRPr="008810DD" w:rsidRDefault="000501B5" w:rsidP="000501B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132F148" w14:textId="77777777" w:rsidR="00CF7B9B" w:rsidRPr="008810DD" w:rsidRDefault="00FF58E1" w:rsidP="00B30752">
      <w:pPr>
        <w:pStyle w:val="Ttulo1"/>
        <w:keepNext w:val="0"/>
        <w:keepLines w:val="0"/>
        <w:widowControl w:val="0"/>
        <w:tabs>
          <w:tab w:val="left" w:pos="660"/>
        </w:tabs>
        <w:autoSpaceDE w:val="0"/>
        <w:autoSpaceDN w:val="0"/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XII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–</w:t>
      </w:r>
      <w:r w:rsidR="00CF7B9B" w:rsidRPr="008810DD">
        <w:rPr>
          <w:rFonts w:ascii="Arial" w:hAnsi="Arial" w:cs="Arial"/>
          <w:color w:val="000000" w:themeColor="text1"/>
          <w:spacing w:val="-7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CONTRATAÇÕES</w:t>
      </w:r>
      <w:r w:rsidR="00CF7B9B" w:rsidRPr="008810DD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CORRELATAS</w:t>
      </w:r>
      <w:r w:rsidR="00CF7B9B" w:rsidRPr="008810DD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E/OU</w:t>
      </w:r>
      <w:r w:rsidR="00CF7B9B" w:rsidRPr="008810DD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INTERDEPENDENTES:</w:t>
      </w:r>
    </w:p>
    <w:p w14:paraId="0A5F1F2A" w14:textId="6DB63AAA" w:rsidR="00CF7B9B" w:rsidRPr="008810DD" w:rsidRDefault="00D9042E" w:rsidP="00B3075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12.1. </w:t>
      </w:r>
      <w:r w:rsidR="009264DF" w:rsidRPr="008810DD">
        <w:rPr>
          <w:rFonts w:ascii="Arial" w:hAnsi="Arial" w:cs="Arial"/>
          <w:color w:val="000000" w:themeColor="text1"/>
          <w:sz w:val="22"/>
          <w:szCs w:val="22"/>
        </w:rPr>
        <w:t>Não se faz necessária a realização de contratações correlatas e/ou  interdependentes para a contratação pretendida.</w:t>
      </w:r>
    </w:p>
    <w:p w14:paraId="7E3B5716" w14:textId="77777777" w:rsidR="00FF58E1" w:rsidRPr="008810DD" w:rsidRDefault="00FF58E1" w:rsidP="00B30752">
      <w:pPr>
        <w:pStyle w:val="Corpodetexto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588D61C" w14:textId="77777777" w:rsidR="00CF7B9B" w:rsidRPr="008810DD" w:rsidRDefault="00FF58E1" w:rsidP="00B30752">
      <w:pPr>
        <w:pStyle w:val="Ttulo1"/>
        <w:keepNext w:val="0"/>
        <w:keepLines w:val="0"/>
        <w:widowControl w:val="0"/>
        <w:tabs>
          <w:tab w:val="left" w:pos="711"/>
        </w:tabs>
        <w:autoSpaceDE w:val="0"/>
        <w:autoSpaceDN w:val="0"/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XIII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-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DESCRIÇÃO</w:t>
      </w:r>
      <w:r w:rsidR="00CF7B9B" w:rsidRPr="008810DD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DE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POSSÍVEIS</w:t>
      </w:r>
      <w:r w:rsidR="00CF7B9B" w:rsidRPr="008810DD">
        <w:rPr>
          <w:rFonts w:ascii="Arial" w:hAnsi="Arial" w:cs="Arial"/>
          <w:color w:val="000000" w:themeColor="text1"/>
          <w:spacing w:val="-7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IMPACTOS</w:t>
      </w:r>
      <w:r w:rsidR="00CF7B9B"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AMBIENTAIS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E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RESPECTIVAS</w:t>
      </w:r>
      <w:r w:rsidR="00CF7B9B" w:rsidRPr="008810DD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MEDIDAS</w:t>
      </w:r>
      <w:r w:rsidR="00CF7B9B" w:rsidRPr="008810DD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color w:val="000000" w:themeColor="text1"/>
          <w:sz w:val="22"/>
          <w:szCs w:val="22"/>
        </w:rPr>
        <w:t>MITIGADORAS:</w:t>
      </w:r>
    </w:p>
    <w:p w14:paraId="2D8AD866" w14:textId="129D2676" w:rsidR="00CF7B9B" w:rsidRPr="008810DD" w:rsidRDefault="00D9042E" w:rsidP="00B307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 xml:space="preserve">13.1. </w:t>
      </w:r>
      <w:r w:rsidR="009264DF" w:rsidRPr="008810DD">
        <w:rPr>
          <w:rFonts w:ascii="Arial" w:hAnsi="Arial" w:cs="Arial"/>
          <w:color w:val="000000" w:themeColor="text1"/>
          <w:sz w:val="22"/>
          <w:szCs w:val="22"/>
        </w:rPr>
        <w:t>Dada a natureza do objeto que se pretende adquirir, não se verifica impactos ambientais relevantes, já que os materiais, sempre que possível, deverão ser recicláveis ou reciclados, e biodegradáveis.</w:t>
      </w:r>
    </w:p>
    <w:p w14:paraId="429C8DEE" w14:textId="77777777" w:rsidR="009264DF" w:rsidRPr="008810DD" w:rsidRDefault="009264DF" w:rsidP="00B307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AFDCB3D" w14:textId="77777777" w:rsidR="00CF7B9B" w:rsidRPr="008810DD" w:rsidRDefault="00FF58E1" w:rsidP="000501B5">
      <w:pPr>
        <w:pStyle w:val="Ttulo1"/>
        <w:keepNext w:val="0"/>
        <w:keepLines w:val="0"/>
        <w:widowControl w:val="0"/>
        <w:tabs>
          <w:tab w:val="left" w:pos="761"/>
        </w:tabs>
        <w:autoSpaceDE w:val="0"/>
        <w:autoSpaceDN w:val="0"/>
        <w:spacing w:before="0" w:after="0"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Cs/>
          <w:color w:val="000000" w:themeColor="text1"/>
          <w:sz w:val="24"/>
          <w:szCs w:val="24"/>
        </w:rPr>
        <w:t>XIV</w:t>
      </w:r>
      <w:r w:rsidR="00CF7B9B" w:rsidRPr="008810DD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CF7B9B" w:rsidRPr="008810DD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bCs/>
          <w:color w:val="000000" w:themeColor="text1"/>
          <w:sz w:val="22"/>
          <w:szCs w:val="22"/>
        </w:rPr>
        <w:t>POSICIONAMENTO</w:t>
      </w:r>
      <w:r w:rsidR="00CF7B9B" w:rsidRPr="008810DD">
        <w:rPr>
          <w:rFonts w:ascii="Arial" w:hAnsi="Arial" w:cs="Arial"/>
          <w:bCs/>
          <w:color w:val="000000" w:themeColor="text1"/>
          <w:spacing w:val="-2"/>
          <w:sz w:val="22"/>
          <w:szCs w:val="22"/>
        </w:rPr>
        <w:t xml:space="preserve"> </w:t>
      </w:r>
      <w:r w:rsidR="00CF7B9B" w:rsidRPr="008810DD">
        <w:rPr>
          <w:rFonts w:ascii="Arial" w:hAnsi="Arial" w:cs="Arial"/>
          <w:bCs/>
          <w:color w:val="000000" w:themeColor="text1"/>
          <w:sz w:val="22"/>
          <w:szCs w:val="22"/>
        </w:rPr>
        <w:t>CONCLUSIVO:</w:t>
      </w:r>
    </w:p>
    <w:p w14:paraId="540BA40E" w14:textId="78D6FF7D" w:rsidR="000501B5" w:rsidRPr="008810DD" w:rsidRDefault="00D9042E" w:rsidP="00DE4D3E">
      <w:pPr>
        <w:pStyle w:val="Corpodetexto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Cs/>
          <w:color w:val="000000" w:themeColor="text1"/>
          <w:sz w:val="22"/>
          <w:szCs w:val="22"/>
        </w:rPr>
        <w:t xml:space="preserve">14.1. </w:t>
      </w:r>
      <w:r w:rsidR="000501B5" w:rsidRPr="008810DD">
        <w:rPr>
          <w:rFonts w:ascii="Arial" w:hAnsi="Arial" w:cs="Arial"/>
          <w:bCs/>
          <w:color w:val="000000" w:themeColor="text1"/>
          <w:sz w:val="22"/>
          <w:szCs w:val="22"/>
        </w:rPr>
        <w:t>Diante da importância de assegurar a continuidade dos serviços administrativos e educacionais da Secretaria Municipal de Educação de Felício dos Santos, a aquisição de materiais de expediente, escolares e suprimentos de informática se revela imprescindível. Essa medida evitará o desabastecimento durante o ano letivo, garantindo que tanto as atividades internas da secretaria quanto os setores de ensino possam operar de forma eficiente e ininterrupta. Portanto, justifica-se plenamente a necessidade da aquisição para manter o pleno funcionamento das operações educacionais e administrativas.</w:t>
      </w:r>
    </w:p>
    <w:p w14:paraId="4C784D60" w14:textId="77777777" w:rsidR="00DE4D3E" w:rsidRPr="008810DD" w:rsidRDefault="00DE4D3E" w:rsidP="000332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</w:p>
    <w:p w14:paraId="286BF6FF" w14:textId="3DE660C5" w:rsidR="00CF7B9B" w:rsidRPr="008810DD" w:rsidRDefault="00D9042E" w:rsidP="000332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Arial" w:eastAsia="Open Sans" w:hAnsi="Arial" w:cs="Arial"/>
          <w:color w:val="000000" w:themeColor="text1"/>
          <w:sz w:val="22"/>
          <w:szCs w:val="22"/>
        </w:rPr>
      </w:pPr>
      <w:r w:rsidRPr="008810DD">
        <w:rPr>
          <w:rFonts w:ascii="Arial" w:eastAsia="Open Sans" w:hAnsi="Arial" w:cs="Arial"/>
          <w:color w:val="000000" w:themeColor="text1"/>
          <w:sz w:val="22"/>
          <w:szCs w:val="22"/>
        </w:rPr>
        <w:t xml:space="preserve">14.2. </w:t>
      </w:r>
      <w:r w:rsidR="000332B5" w:rsidRPr="008810DD">
        <w:rPr>
          <w:rFonts w:ascii="Arial" w:eastAsia="Open Sans" w:hAnsi="Arial" w:cs="Arial"/>
          <w:color w:val="000000" w:themeColor="text1"/>
          <w:sz w:val="22"/>
          <w:szCs w:val="22"/>
        </w:rPr>
        <w:t>Certificamos que somos responsáveis pela elaboração do presente documento que materializa o Estudo Técnico Preliminar da contratação em tela, o qual traz o conteúdo necessário para a elaboração do Termo de Referência</w:t>
      </w:r>
    </w:p>
    <w:p w14:paraId="50EF5BD1" w14:textId="77777777" w:rsidR="00CF7B9B" w:rsidRPr="008810DD" w:rsidRDefault="00CF7B9B" w:rsidP="00CF7B9B">
      <w:pPr>
        <w:pStyle w:val="Corpodetexto"/>
        <w:spacing w:line="360" w:lineRule="auto"/>
        <w:rPr>
          <w:rFonts w:ascii="Arial" w:hAnsi="Arial" w:cs="Arial"/>
          <w:color w:val="000000" w:themeColor="text1"/>
        </w:rPr>
      </w:pPr>
    </w:p>
    <w:p w14:paraId="0A7DB17F" w14:textId="740FA28E" w:rsidR="00CF7B9B" w:rsidRPr="008810DD" w:rsidRDefault="00CF7B9B" w:rsidP="000332B5">
      <w:pPr>
        <w:pStyle w:val="Corpodetexto"/>
        <w:spacing w:line="360" w:lineRule="auto"/>
        <w:ind w:left="439"/>
        <w:jc w:val="both"/>
        <w:rPr>
          <w:rFonts w:ascii="Arial" w:hAnsi="Arial" w:cs="Arial"/>
          <w:color w:val="000000" w:themeColor="text1"/>
        </w:rPr>
      </w:pPr>
      <w:r w:rsidRPr="008810DD">
        <w:rPr>
          <w:rFonts w:ascii="Arial" w:hAnsi="Arial" w:cs="Arial"/>
          <w:color w:val="000000" w:themeColor="text1"/>
        </w:rPr>
        <w:t>Felício dos Santos - MG,</w:t>
      </w:r>
      <w:r w:rsidR="001840D6" w:rsidRPr="008810DD">
        <w:rPr>
          <w:rFonts w:ascii="Arial" w:hAnsi="Arial" w:cs="Arial"/>
          <w:color w:val="000000" w:themeColor="text1"/>
        </w:rPr>
        <w:t xml:space="preserve"> </w:t>
      </w:r>
      <w:r w:rsidR="001840D6" w:rsidRPr="008810DD">
        <w:rPr>
          <w:rFonts w:ascii="Arial" w:hAnsi="Arial" w:cs="Arial"/>
          <w:color w:val="000000" w:themeColor="text1"/>
          <w:spacing w:val="-2"/>
        </w:rPr>
        <w:t>01</w:t>
      </w:r>
      <w:r w:rsidRPr="008810DD">
        <w:rPr>
          <w:rFonts w:ascii="Arial" w:hAnsi="Arial" w:cs="Arial"/>
          <w:color w:val="000000" w:themeColor="text1"/>
          <w:spacing w:val="-3"/>
        </w:rPr>
        <w:t xml:space="preserve"> </w:t>
      </w:r>
      <w:r w:rsidRPr="008810DD">
        <w:rPr>
          <w:rFonts w:ascii="Arial" w:hAnsi="Arial" w:cs="Arial"/>
          <w:color w:val="000000" w:themeColor="text1"/>
        </w:rPr>
        <w:t>de</w:t>
      </w:r>
      <w:r w:rsidRPr="008810DD">
        <w:rPr>
          <w:rFonts w:ascii="Arial" w:hAnsi="Arial" w:cs="Arial"/>
          <w:color w:val="000000" w:themeColor="text1"/>
          <w:spacing w:val="-3"/>
        </w:rPr>
        <w:t xml:space="preserve"> </w:t>
      </w:r>
      <w:r w:rsidR="001840D6" w:rsidRPr="008810DD">
        <w:rPr>
          <w:rFonts w:ascii="Arial" w:hAnsi="Arial" w:cs="Arial"/>
          <w:color w:val="000000" w:themeColor="text1"/>
        </w:rPr>
        <w:t>agosto</w:t>
      </w:r>
      <w:r w:rsidRPr="008810DD">
        <w:rPr>
          <w:rFonts w:ascii="Arial" w:hAnsi="Arial" w:cs="Arial"/>
          <w:color w:val="000000" w:themeColor="text1"/>
          <w:spacing w:val="-1"/>
        </w:rPr>
        <w:t xml:space="preserve"> </w:t>
      </w:r>
      <w:r w:rsidRPr="008810DD">
        <w:rPr>
          <w:rFonts w:ascii="Arial" w:hAnsi="Arial" w:cs="Arial"/>
          <w:color w:val="000000" w:themeColor="text1"/>
        </w:rPr>
        <w:t>de</w:t>
      </w:r>
      <w:r w:rsidRPr="008810DD">
        <w:rPr>
          <w:rFonts w:ascii="Arial" w:hAnsi="Arial" w:cs="Arial"/>
          <w:color w:val="000000" w:themeColor="text1"/>
          <w:spacing w:val="-3"/>
        </w:rPr>
        <w:t xml:space="preserve"> </w:t>
      </w:r>
      <w:r w:rsidRPr="008810DD">
        <w:rPr>
          <w:rFonts w:ascii="Arial" w:hAnsi="Arial" w:cs="Arial"/>
          <w:color w:val="000000" w:themeColor="text1"/>
        </w:rPr>
        <w:t>2024.</w:t>
      </w:r>
    </w:p>
    <w:p w14:paraId="16DC277C" w14:textId="03FE06FC" w:rsidR="008810DD" w:rsidRDefault="008810DD" w:rsidP="000332B5">
      <w:pPr>
        <w:pStyle w:val="Corpodetexto"/>
        <w:spacing w:line="360" w:lineRule="auto"/>
        <w:ind w:left="439"/>
        <w:jc w:val="both"/>
        <w:rPr>
          <w:rFonts w:ascii="Arial" w:hAnsi="Arial" w:cs="Arial"/>
          <w:color w:val="000000" w:themeColor="text1"/>
        </w:rPr>
      </w:pPr>
    </w:p>
    <w:p w14:paraId="435EA0FA" w14:textId="77777777" w:rsidR="004E6B5C" w:rsidRPr="008810DD" w:rsidRDefault="004E6B5C" w:rsidP="000332B5">
      <w:pPr>
        <w:pStyle w:val="Corpodetexto"/>
        <w:spacing w:line="360" w:lineRule="auto"/>
        <w:ind w:left="439"/>
        <w:jc w:val="both"/>
        <w:rPr>
          <w:rFonts w:ascii="Arial" w:hAnsi="Arial" w:cs="Arial"/>
          <w:color w:val="000000" w:themeColor="text1"/>
        </w:rPr>
      </w:pPr>
    </w:p>
    <w:p w14:paraId="2B4D86A5" w14:textId="77777777" w:rsidR="000332B5" w:rsidRPr="008810DD" w:rsidRDefault="000332B5" w:rsidP="000332B5">
      <w:pPr>
        <w:pStyle w:val="Corpodetexto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30F1B6C" w14:textId="74E90ABA" w:rsidR="00CF7B9B" w:rsidRPr="008810DD" w:rsidRDefault="00CF7B9B" w:rsidP="000332B5">
      <w:pPr>
        <w:pStyle w:val="Corpodetexto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b/>
          <w:color w:val="000000" w:themeColor="text1"/>
          <w:sz w:val="22"/>
          <w:szCs w:val="22"/>
        </w:rPr>
        <w:t>Sonildes Aparecida Fernandes</w:t>
      </w:r>
    </w:p>
    <w:p w14:paraId="256CB190" w14:textId="20526FD6" w:rsidR="00CF7B9B" w:rsidRDefault="00CF7B9B" w:rsidP="000332B5">
      <w:pPr>
        <w:pStyle w:val="Corpodetexto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810DD">
        <w:rPr>
          <w:rFonts w:ascii="Arial" w:hAnsi="Arial" w:cs="Arial"/>
          <w:color w:val="000000" w:themeColor="text1"/>
          <w:sz w:val="22"/>
          <w:szCs w:val="22"/>
        </w:rPr>
        <w:t>Técnico da Secretária Municipal de Educação</w:t>
      </w:r>
    </w:p>
    <w:p w14:paraId="1599367E" w14:textId="77777777" w:rsidR="004E6B5C" w:rsidRPr="008810DD" w:rsidRDefault="004E6B5C" w:rsidP="000332B5">
      <w:pPr>
        <w:pStyle w:val="Corpodetexto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6540DF9" w14:textId="58333232" w:rsidR="000332B5" w:rsidRPr="008810DD" w:rsidRDefault="000332B5" w:rsidP="000332B5">
      <w:pPr>
        <w:pStyle w:val="Corpodetexto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F19823A" w14:textId="77777777" w:rsidR="000332B5" w:rsidRPr="008810DD" w:rsidRDefault="000332B5" w:rsidP="000332B5">
      <w:pPr>
        <w:pStyle w:val="Corpodetexto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5E4AB7E" w14:textId="77777777" w:rsidR="00CF7B9B" w:rsidRPr="008810DD" w:rsidRDefault="00CF7B9B" w:rsidP="000332B5">
      <w:pPr>
        <w:pStyle w:val="Corpodetexto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8810DD">
        <w:rPr>
          <w:b/>
          <w:color w:val="000000" w:themeColor="text1"/>
          <w:sz w:val="22"/>
          <w:szCs w:val="22"/>
        </w:rPr>
        <w:t>Eloisa Helena Rocha Oliveira</w:t>
      </w:r>
    </w:p>
    <w:p w14:paraId="4093EADF" w14:textId="77777777" w:rsidR="00933256" w:rsidRPr="008810DD" w:rsidRDefault="00CF7B9B" w:rsidP="000332B5">
      <w:pPr>
        <w:pStyle w:val="Corpodetexto"/>
        <w:spacing w:line="276" w:lineRule="auto"/>
        <w:jc w:val="center"/>
        <w:rPr>
          <w:color w:val="000000" w:themeColor="text1"/>
          <w:sz w:val="22"/>
          <w:szCs w:val="22"/>
        </w:rPr>
      </w:pPr>
      <w:r w:rsidRPr="008810DD">
        <w:rPr>
          <w:color w:val="000000" w:themeColor="text1"/>
          <w:sz w:val="22"/>
          <w:szCs w:val="22"/>
        </w:rPr>
        <w:t>Secretária Municipal de Educação</w:t>
      </w:r>
    </w:p>
    <w:sectPr w:rsidR="00933256" w:rsidRPr="008810DD" w:rsidSect="00FA1014">
      <w:headerReference w:type="default" r:id="rId8"/>
      <w:pgSz w:w="11907" w:h="16840"/>
      <w:pgMar w:top="566" w:right="1133" w:bottom="1133" w:left="1134" w:header="0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18E49" w14:textId="77777777" w:rsidR="009428EC" w:rsidRDefault="009428EC" w:rsidP="00933256">
      <w:r>
        <w:separator/>
      </w:r>
    </w:p>
  </w:endnote>
  <w:endnote w:type="continuationSeparator" w:id="0">
    <w:p w14:paraId="31A18986" w14:textId="77777777" w:rsidR="009428EC" w:rsidRDefault="009428EC" w:rsidP="0093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1811F" w14:textId="77777777" w:rsidR="009428EC" w:rsidRDefault="009428EC" w:rsidP="00933256">
      <w:r>
        <w:separator/>
      </w:r>
    </w:p>
  </w:footnote>
  <w:footnote w:type="continuationSeparator" w:id="0">
    <w:p w14:paraId="1CC7BC69" w14:textId="77777777" w:rsidR="009428EC" w:rsidRDefault="009428EC" w:rsidP="00933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2289F" w14:textId="637EA311" w:rsidR="004C469C" w:rsidRDefault="004C469C">
    <w:pPr>
      <w:pStyle w:val="Cabealho"/>
    </w:pPr>
  </w:p>
  <w:p w14:paraId="57CD07BE" w14:textId="0C42C195" w:rsidR="004C469C" w:rsidRDefault="004C469C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74BACE" wp14:editId="6BD81340">
              <wp:simplePos x="0" y="0"/>
              <wp:positionH relativeFrom="margin">
                <wp:posOffset>-177166</wp:posOffset>
              </wp:positionH>
              <wp:positionV relativeFrom="paragraph">
                <wp:posOffset>62865</wp:posOffset>
              </wp:positionV>
              <wp:extent cx="6276975" cy="913765"/>
              <wp:effectExtent l="0" t="0" r="28575" b="1968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76975" cy="913765"/>
                        <a:chOff x="735" y="2445"/>
                        <a:chExt cx="9786" cy="198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35" y="2445"/>
                          <a:ext cx="9786" cy="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21168" w14:textId="5481208C" w:rsidR="004C469C" w:rsidRDefault="004C469C" w:rsidP="00FA1014">
                            <w:pPr>
                              <w:ind w:left="567" w:hanging="567"/>
                            </w:pPr>
                            <w:bookmarkStart w:id="1" w:name="_Hlk177475021"/>
                            <w:bookmarkEnd w:id="1"/>
                            <w:r>
                              <w:rPr>
                                <w:rFonts w:ascii="Century Gothic" w:hAnsi="Century Gothic" w:cs="Arial"/>
                                <w:noProof/>
                              </w:rPr>
                              <w:drawing>
                                <wp:inline distT="0" distB="0" distL="0" distR="0" wp14:anchorId="78CA7213" wp14:editId="777E0577">
                                  <wp:extent cx="952500" cy="790575"/>
                                  <wp:effectExtent l="0" t="0" r="0" b="9525"/>
                                  <wp:docPr id="7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2295" y="2565"/>
                          <a:ext cx="8055" cy="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96C55" w14:textId="594A7B21" w:rsidR="004C469C" w:rsidRPr="000F09C9" w:rsidRDefault="004C469C" w:rsidP="00FA101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F09C9">
                              <w:rPr>
                                <w:b/>
                                <w:sz w:val="28"/>
                                <w:szCs w:val="28"/>
                              </w:rPr>
                              <w:t>SECRETARIA MUNICIPAL DE FELÍCIO DOS SANTOS</w:t>
                            </w:r>
                          </w:p>
                          <w:p w14:paraId="6D9DDF74" w14:textId="68D942E5" w:rsidR="004C469C" w:rsidRPr="0092726A" w:rsidRDefault="004C469C" w:rsidP="00FA101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CNPJ: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30.790.618/000163</w:t>
                            </w: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 Telefone: 38 3523 12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09</w:t>
                            </w:r>
                          </w:p>
                          <w:p w14:paraId="5C925887" w14:textId="71820F06" w:rsidR="004C469C" w:rsidRPr="007C3F0E" w:rsidRDefault="004C469C" w:rsidP="00FA1014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Rua: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Praça Sagrado Coração,</w:t>
                            </w: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Nº52</w:t>
                            </w:r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   Centro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Felício dos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 w:rsidRPr="0092726A">
                              <w:rPr>
                                <w:sz w:val="22"/>
                                <w:szCs w:val="22"/>
                              </w:rPr>
                              <w:t>antos,.</w:t>
                            </w:r>
                            <w:proofErr w:type="gramEnd"/>
                            <w:r w:rsidRPr="0092726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C3F0E">
                              <w:rPr>
                                <w:sz w:val="22"/>
                                <w:szCs w:val="22"/>
                                <w:lang w:val="en-US"/>
                              </w:rPr>
                              <w:t>39.180-000</w:t>
                            </w:r>
                          </w:p>
                          <w:p w14:paraId="755B28C1" w14:textId="77777777" w:rsidR="004C469C" w:rsidRPr="007C3F0E" w:rsidRDefault="004C469C" w:rsidP="00FA1014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C3F0E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Email: </w:t>
                            </w:r>
                            <w:hyperlink r:id="rId2" w:history="1">
                              <w:r w:rsidRPr="00A1498D">
                                <w:rPr>
                                  <w:rStyle w:val="Hyperlink"/>
                                  <w:sz w:val="22"/>
                                  <w:szCs w:val="22"/>
                                  <w:lang w:val="en-US"/>
                                </w:rPr>
                                <w:t>educacao@feliciodossantos.mg.gov.br</w:t>
                              </w:r>
                            </w:hyperlink>
                            <w:r w:rsidRPr="007C3F0E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; 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d.secretaria</w:t>
                            </w:r>
                            <w:r w:rsidRPr="007C3F0E">
                              <w:rPr>
                                <w:sz w:val="22"/>
                                <w:szCs w:val="22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yahoo.com</w:t>
                            </w:r>
                            <w:r w:rsidRPr="007C3F0E">
                              <w:rPr>
                                <w:sz w:val="22"/>
                                <w:szCs w:val="22"/>
                                <w:lang w:val="en-US"/>
                              </w:rPr>
                              <w:t>.br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4BACE" id="Group 1" o:spid="_x0000_s1026" style="position:absolute;margin-left:-13.95pt;margin-top:4.95pt;width:494.25pt;height:71.95pt;z-index:251658240;mso-position-horizontal-relative:margin" coordorigin="735,2445" coordsize="9786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735;top:2445;width:978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" strokecolor="white">
                <v:textbox>
                  <w:txbxContent>
                    <w:p w14:paraId="2E121168" w14:textId="5481208C" w:rsidR="00E762E2" w:rsidRDefault="00E762E2" w:rsidP="00FA1014">
                      <w:pPr>
                        <w:ind w:left="567" w:hanging="567"/>
                      </w:pPr>
                      <w:bookmarkStart w:id="2" w:name="_Hlk177475021"/>
                      <w:bookmarkEnd w:id="2"/>
                      <w:r>
                        <w:rPr>
                          <w:rFonts w:ascii="Century Gothic" w:hAnsi="Century Gothic" w:cs="Arial"/>
                          <w:noProof/>
                        </w:rPr>
                        <w:drawing>
                          <wp:inline distT="0" distB="0" distL="0" distR="0" wp14:anchorId="78CA7213" wp14:editId="777E0577">
                            <wp:extent cx="952500" cy="790575"/>
                            <wp:effectExtent l="0" t="0" r="0" b="9525"/>
                            <wp:docPr id="7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3" o:spid="_x0000_s1028" type="#_x0000_t202" style="position:absolute;left:2295;top:2565;width:8055;height:1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eAawgAAANoAAAAPAAAAZHJzL2Rvd25yZXYueG1sRI9Ba8JA&#10;FITvhf6H5QleSt00hS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BjweAawgAAANoAAAAPAAAA&#10;AAAAAAAAAAAAAAcCAABkcnMvZG93bnJldi54bWxQSwUGAAAAAAMAAwC3AAAA9gIAAAAA&#10;" strokecolor="white">
                <v:textbox>
                  <w:txbxContent>
                    <w:p w14:paraId="5C596C55" w14:textId="594A7B21" w:rsidR="00E762E2" w:rsidRPr="000F09C9" w:rsidRDefault="00E762E2" w:rsidP="00FA101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F09C9">
                        <w:rPr>
                          <w:b/>
                          <w:sz w:val="28"/>
                          <w:szCs w:val="28"/>
                        </w:rPr>
                        <w:t>SECRETARIA MUNICIPAL DE FELÍCIO DOS SANTOS</w:t>
                      </w:r>
                    </w:p>
                    <w:p w14:paraId="6D9DDF74" w14:textId="68D942E5" w:rsidR="00E762E2" w:rsidRPr="0092726A" w:rsidRDefault="00E762E2" w:rsidP="00FA101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2726A">
                        <w:rPr>
                          <w:sz w:val="22"/>
                          <w:szCs w:val="22"/>
                        </w:rPr>
                        <w:t xml:space="preserve">CNPJ: </w:t>
                      </w:r>
                      <w:r>
                        <w:rPr>
                          <w:sz w:val="22"/>
                          <w:szCs w:val="22"/>
                        </w:rPr>
                        <w:t>30.790.618/000163</w:t>
                      </w:r>
                      <w:r w:rsidRPr="0092726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726A">
                        <w:rPr>
                          <w:sz w:val="22"/>
                          <w:szCs w:val="22"/>
                        </w:rPr>
                        <w:t xml:space="preserve"> Telefone: 38 3523 12</w:t>
                      </w:r>
                      <w:r>
                        <w:rPr>
                          <w:sz w:val="22"/>
                          <w:szCs w:val="22"/>
                        </w:rPr>
                        <w:t>09</w:t>
                      </w:r>
                    </w:p>
                    <w:p w14:paraId="5C925887" w14:textId="71820F06" w:rsidR="00E762E2" w:rsidRPr="007C3F0E" w:rsidRDefault="00E762E2" w:rsidP="00FA1014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92726A">
                        <w:rPr>
                          <w:sz w:val="22"/>
                          <w:szCs w:val="22"/>
                        </w:rPr>
                        <w:t xml:space="preserve">Rua:  </w:t>
                      </w:r>
                      <w:r>
                        <w:rPr>
                          <w:sz w:val="22"/>
                          <w:szCs w:val="22"/>
                        </w:rPr>
                        <w:t>Praça Sagrado Coração,</w:t>
                      </w:r>
                      <w:r w:rsidRPr="0092726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Nº52</w:t>
                      </w:r>
                      <w:r w:rsidRPr="0092726A">
                        <w:rPr>
                          <w:sz w:val="22"/>
                          <w:szCs w:val="22"/>
                        </w:rPr>
                        <w:t xml:space="preserve">   Centro     </w:t>
                      </w:r>
                      <w:r>
                        <w:rPr>
                          <w:sz w:val="22"/>
                          <w:szCs w:val="22"/>
                        </w:rPr>
                        <w:t xml:space="preserve"> Felício dos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S</w:t>
                      </w:r>
                      <w:r w:rsidRPr="0092726A">
                        <w:rPr>
                          <w:sz w:val="22"/>
                          <w:szCs w:val="22"/>
                        </w:rPr>
                        <w:t>antos,.</w:t>
                      </w:r>
                      <w:proofErr w:type="gramEnd"/>
                      <w:r w:rsidRPr="0092726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7C3F0E">
                        <w:rPr>
                          <w:sz w:val="22"/>
                          <w:szCs w:val="22"/>
                          <w:lang w:val="en-US"/>
                        </w:rPr>
                        <w:t>39.180-000</w:t>
                      </w:r>
                    </w:p>
                    <w:p w14:paraId="755B28C1" w14:textId="77777777" w:rsidR="00E762E2" w:rsidRPr="007C3F0E" w:rsidRDefault="00E762E2" w:rsidP="00FA1014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7C3F0E">
                        <w:rPr>
                          <w:sz w:val="22"/>
                          <w:szCs w:val="22"/>
                          <w:lang w:val="en-US"/>
                        </w:rPr>
                        <w:t xml:space="preserve">Email: </w:t>
                      </w:r>
                      <w:hyperlink r:id="rId4" w:history="1">
                        <w:r w:rsidRPr="00A1498D">
                          <w:rPr>
                            <w:rStyle w:val="Hyperlink"/>
                            <w:sz w:val="22"/>
                            <w:szCs w:val="22"/>
                            <w:lang w:val="en-US"/>
                          </w:rPr>
                          <w:t>educacao@feliciodossantos.mg.gov.br</w:t>
                        </w:r>
                      </w:hyperlink>
                      <w:r w:rsidRPr="007C3F0E">
                        <w:rPr>
                          <w:sz w:val="22"/>
                          <w:szCs w:val="22"/>
                          <w:lang w:val="en-US"/>
                        </w:rPr>
                        <w:t xml:space="preserve"> ; 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d.secretaria</w:t>
                      </w:r>
                      <w:r w:rsidRPr="007C3F0E">
                        <w:rPr>
                          <w:sz w:val="22"/>
                          <w:szCs w:val="22"/>
                          <w:lang w:val="en-US"/>
                        </w:rPr>
                        <w:t>@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yahoo.com</w:t>
                      </w:r>
                      <w:r w:rsidRPr="007C3F0E">
                        <w:rPr>
                          <w:sz w:val="22"/>
                          <w:szCs w:val="22"/>
                          <w:lang w:val="en-US"/>
                        </w:rPr>
                        <w:t>.br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6FAEF5C3" w14:textId="77777777" w:rsidR="004C469C" w:rsidRDefault="004C469C">
    <w:pPr>
      <w:pStyle w:val="Cabealho"/>
    </w:pPr>
  </w:p>
  <w:p w14:paraId="26172FB4" w14:textId="77777777" w:rsidR="004C469C" w:rsidRDefault="004C469C">
    <w:pPr>
      <w:pStyle w:val="Cabealho"/>
    </w:pPr>
  </w:p>
  <w:p w14:paraId="628DDB97" w14:textId="77777777" w:rsidR="004C469C" w:rsidRDefault="004C469C">
    <w:pPr>
      <w:pStyle w:val="Cabealho"/>
    </w:pPr>
  </w:p>
  <w:p w14:paraId="772E0977" w14:textId="77777777" w:rsidR="004C469C" w:rsidRDefault="004C469C">
    <w:pPr>
      <w:pStyle w:val="Cabealho"/>
    </w:pPr>
  </w:p>
  <w:p w14:paraId="3C2E23B9" w14:textId="77777777" w:rsidR="004C469C" w:rsidRDefault="004C46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E31"/>
    <w:multiLevelType w:val="hybridMultilevel"/>
    <w:tmpl w:val="0846ADAC"/>
    <w:lvl w:ilvl="0" w:tplc="E7C02DF8">
      <w:start w:val="1"/>
      <w:numFmt w:val="bullet"/>
      <w:lvlText w:val="·"/>
      <w:lvlJc w:val="left"/>
      <w:pPr>
        <w:ind w:left="659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1" w15:restartNumberingAfterBreak="0">
    <w:nsid w:val="174D1CB2"/>
    <w:multiLevelType w:val="multilevel"/>
    <w:tmpl w:val="34F86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D3F2865"/>
    <w:multiLevelType w:val="multilevel"/>
    <w:tmpl w:val="34F86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91E2D01"/>
    <w:multiLevelType w:val="hybridMultilevel"/>
    <w:tmpl w:val="7E225F8E"/>
    <w:lvl w:ilvl="0" w:tplc="5008CC3C">
      <w:start w:val="1"/>
      <w:numFmt w:val="lowerLetter"/>
      <w:lvlText w:val="%1)"/>
      <w:lvlJc w:val="left"/>
      <w:pPr>
        <w:ind w:left="650" w:hanging="212"/>
      </w:pPr>
      <w:rPr>
        <w:rFonts w:ascii="Arial MT" w:eastAsia="Arial MT" w:hAnsi="Arial MT" w:cs="Arial MT" w:hint="default"/>
        <w:w w:val="100"/>
        <w:sz w:val="18"/>
        <w:szCs w:val="18"/>
        <w:lang w:val="pt-PT" w:eastAsia="en-US" w:bidi="ar-SA"/>
      </w:rPr>
    </w:lvl>
    <w:lvl w:ilvl="1" w:tplc="BBD8DC48">
      <w:numFmt w:val="bullet"/>
      <w:lvlText w:val="•"/>
      <w:lvlJc w:val="left"/>
      <w:pPr>
        <w:ind w:left="1698" w:hanging="212"/>
      </w:pPr>
      <w:rPr>
        <w:rFonts w:hint="default"/>
        <w:lang w:val="pt-PT" w:eastAsia="en-US" w:bidi="ar-SA"/>
      </w:rPr>
    </w:lvl>
    <w:lvl w:ilvl="2" w:tplc="45A0750E">
      <w:numFmt w:val="bullet"/>
      <w:lvlText w:val="•"/>
      <w:lvlJc w:val="left"/>
      <w:pPr>
        <w:ind w:left="2736" w:hanging="212"/>
      </w:pPr>
      <w:rPr>
        <w:rFonts w:hint="default"/>
        <w:lang w:val="pt-PT" w:eastAsia="en-US" w:bidi="ar-SA"/>
      </w:rPr>
    </w:lvl>
    <w:lvl w:ilvl="3" w:tplc="294A739C">
      <w:numFmt w:val="bullet"/>
      <w:lvlText w:val="•"/>
      <w:lvlJc w:val="left"/>
      <w:pPr>
        <w:ind w:left="3774" w:hanging="212"/>
      </w:pPr>
      <w:rPr>
        <w:rFonts w:hint="default"/>
        <w:lang w:val="pt-PT" w:eastAsia="en-US" w:bidi="ar-SA"/>
      </w:rPr>
    </w:lvl>
    <w:lvl w:ilvl="4" w:tplc="C05888A0">
      <w:numFmt w:val="bullet"/>
      <w:lvlText w:val="•"/>
      <w:lvlJc w:val="left"/>
      <w:pPr>
        <w:ind w:left="4812" w:hanging="212"/>
      </w:pPr>
      <w:rPr>
        <w:rFonts w:hint="default"/>
        <w:lang w:val="pt-PT" w:eastAsia="en-US" w:bidi="ar-SA"/>
      </w:rPr>
    </w:lvl>
    <w:lvl w:ilvl="5" w:tplc="02B2D920">
      <w:numFmt w:val="bullet"/>
      <w:lvlText w:val="•"/>
      <w:lvlJc w:val="left"/>
      <w:pPr>
        <w:ind w:left="5850" w:hanging="212"/>
      </w:pPr>
      <w:rPr>
        <w:rFonts w:hint="default"/>
        <w:lang w:val="pt-PT" w:eastAsia="en-US" w:bidi="ar-SA"/>
      </w:rPr>
    </w:lvl>
    <w:lvl w:ilvl="6" w:tplc="24A8A2DA">
      <w:numFmt w:val="bullet"/>
      <w:lvlText w:val="•"/>
      <w:lvlJc w:val="left"/>
      <w:pPr>
        <w:ind w:left="6888" w:hanging="212"/>
      </w:pPr>
      <w:rPr>
        <w:rFonts w:hint="default"/>
        <w:lang w:val="pt-PT" w:eastAsia="en-US" w:bidi="ar-SA"/>
      </w:rPr>
    </w:lvl>
    <w:lvl w:ilvl="7" w:tplc="1AE422EA">
      <w:numFmt w:val="bullet"/>
      <w:lvlText w:val="•"/>
      <w:lvlJc w:val="left"/>
      <w:pPr>
        <w:ind w:left="7926" w:hanging="212"/>
      </w:pPr>
      <w:rPr>
        <w:rFonts w:hint="default"/>
        <w:lang w:val="pt-PT" w:eastAsia="en-US" w:bidi="ar-SA"/>
      </w:rPr>
    </w:lvl>
    <w:lvl w:ilvl="8" w:tplc="C08C4A60">
      <w:numFmt w:val="bullet"/>
      <w:lvlText w:val="•"/>
      <w:lvlJc w:val="left"/>
      <w:pPr>
        <w:ind w:left="8964" w:hanging="212"/>
      </w:pPr>
      <w:rPr>
        <w:rFonts w:hint="default"/>
        <w:lang w:val="pt-PT" w:eastAsia="en-US" w:bidi="ar-SA"/>
      </w:rPr>
    </w:lvl>
  </w:abstractNum>
  <w:abstractNum w:abstractNumId="4" w15:restartNumberingAfterBreak="0">
    <w:nsid w:val="2E0C5148"/>
    <w:multiLevelType w:val="hybridMultilevel"/>
    <w:tmpl w:val="7AC8EC5C"/>
    <w:lvl w:ilvl="0" w:tplc="226012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0CCA"/>
    <w:multiLevelType w:val="multilevel"/>
    <w:tmpl w:val="8D0EE680"/>
    <w:lvl w:ilvl="0">
      <w:start w:val="1"/>
      <w:numFmt w:val="decimal"/>
      <w:lvlText w:val="%1."/>
      <w:lvlJc w:val="left"/>
      <w:pPr>
        <w:ind w:left="510" w:hanging="51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" w:hAnsi="Arial" w:cs="Arial" w:hint="default"/>
        <w:sz w:val="22"/>
      </w:rPr>
    </w:lvl>
  </w:abstractNum>
  <w:abstractNum w:abstractNumId="6" w15:restartNumberingAfterBreak="0">
    <w:nsid w:val="3350484F"/>
    <w:multiLevelType w:val="multilevel"/>
    <w:tmpl w:val="82D806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 w15:restartNumberingAfterBreak="0">
    <w:nsid w:val="42B563D3"/>
    <w:multiLevelType w:val="hybridMultilevel"/>
    <w:tmpl w:val="AE0CA850"/>
    <w:lvl w:ilvl="0" w:tplc="B492C29E">
      <w:start w:val="2"/>
      <w:numFmt w:val="upperRoman"/>
      <w:lvlText w:val="%1"/>
      <w:lvlJc w:val="left"/>
      <w:pPr>
        <w:ind w:left="590" w:hanging="152"/>
      </w:pPr>
      <w:rPr>
        <w:rFonts w:ascii="Arial" w:eastAsia="Arial" w:hAnsi="Arial" w:cs="Arial" w:hint="default"/>
        <w:b/>
        <w:bCs/>
        <w:w w:val="100"/>
        <w:sz w:val="18"/>
        <w:szCs w:val="18"/>
        <w:lang w:val="pt-PT" w:eastAsia="en-US" w:bidi="ar-SA"/>
      </w:rPr>
    </w:lvl>
    <w:lvl w:ilvl="1" w:tplc="C048174C">
      <w:numFmt w:val="bullet"/>
      <w:lvlText w:val="•"/>
      <w:lvlJc w:val="left"/>
      <w:pPr>
        <w:ind w:left="1644" w:hanging="152"/>
      </w:pPr>
      <w:rPr>
        <w:rFonts w:hint="default"/>
        <w:lang w:val="pt-PT" w:eastAsia="en-US" w:bidi="ar-SA"/>
      </w:rPr>
    </w:lvl>
    <w:lvl w:ilvl="2" w:tplc="01C2D5F2">
      <w:numFmt w:val="bullet"/>
      <w:lvlText w:val="•"/>
      <w:lvlJc w:val="left"/>
      <w:pPr>
        <w:ind w:left="2688" w:hanging="152"/>
      </w:pPr>
      <w:rPr>
        <w:rFonts w:hint="default"/>
        <w:lang w:val="pt-PT" w:eastAsia="en-US" w:bidi="ar-SA"/>
      </w:rPr>
    </w:lvl>
    <w:lvl w:ilvl="3" w:tplc="1D3032B0">
      <w:numFmt w:val="bullet"/>
      <w:lvlText w:val="•"/>
      <w:lvlJc w:val="left"/>
      <w:pPr>
        <w:ind w:left="3732" w:hanging="152"/>
      </w:pPr>
      <w:rPr>
        <w:rFonts w:hint="default"/>
        <w:lang w:val="pt-PT" w:eastAsia="en-US" w:bidi="ar-SA"/>
      </w:rPr>
    </w:lvl>
    <w:lvl w:ilvl="4" w:tplc="E59C3C04">
      <w:numFmt w:val="bullet"/>
      <w:lvlText w:val="•"/>
      <w:lvlJc w:val="left"/>
      <w:pPr>
        <w:ind w:left="4776" w:hanging="152"/>
      </w:pPr>
      <w:rPr>
        <w:rFonts w:hint="default"/>
        <w:lang w:val="pt-PT" w:eastAsia="en-US" w:bidi="ar-SA"/>
      </w:rPr>
    </w:lvl>
    <w:lvl w:ilvl="5" w:tplc="ECFAC4C2">
      <w:numFmt w:val="bullet"/>
      <w:lvlText w:val="•"/>
      <w:lvlJc w:val="left"/>
      <w:pPr>
        <w:ind w:left="5820" w:hanging="152"/>
      </w:pPr>
      <w:rPr>
        <w:rFonts w:hint="default"/>
        <w:lang w:val="pt-PT" w:eastAsia="en-US" w:bidi="ar-SA"/>
      </w:rPr>
    </w:lvl>
    <w:lvl w:ilvl="6" w:tplc="DA741AEC">
      <w:numFmt w:val="bullet"/>
      <w:lvlText w:val="•"/>
      <w:lvlJc w:val="left"/>
      <w:pPr>
        <w:ind w:left="6864" w:hanging="152"/>
      </w:pPr>
      <w:rPr>
        <w:rFonts w:hint="default"/>
        <w:lang w:val="pt-PT" w:eastAsia="en-US" w:bidi="ar-SA"/>
      </w:rPr>
    </w:lvl>
    <w:lvl w:ilvl="7" w:tplc="3E76C030">
      <w:numFmt w:val="bullet"/>
      <w:lvlText w:val="•"/>
      <w:lvlJc w:val="left"/>
      <w:pPr>
        <w:ind w:left="7908" w:hanging="152"/>
      </w:pPr>
      <w:rPr>
        <w:rFonts w:hint="default"/>
        <w:lang w:val="pt-PT" w:eastAsia="en-US" w:bidi="ar-SA"/>
      </w:rPr>
    </w:lvl>
    <w:lvl w:ilvl="8" w:tplc="A88C9364">
      <w:numFmt w:val="bullet"/>
      <w:lvlText w:val="•"/>
      <w:lvlJc w:val="left"/>
      <w:pPr>
        <w:ind w:left="8952" w:hanging="152"/>
      </w:pPr>
      <w:rPr>
        <w:rFonts w:hint="default"/>
        <w:lang w:val="pt-PT" w:eastAsia="en-US" w:bidi="ar-SA"/>
      </w:rPr>
    </w:lvl>
  </w:abstractNum>
  <w:abstractNum w:abstractNumId="8" w15:restartNumberingAfterBreak="0">
    <w:nsid w:val="507303CA"/>
    <w:multiLevelType w:val="hybridMultilevel"/>
    <w:tmpl w:val="01AC9F6E"/>
    <w:lvl w:ilvl="0" w:tplc="E3FAA7D6">
      <w:start w:val="1"/>
      <w:numFmt w:val="lowerLetter"/>
      <w:lvlText w:val="%1)"/>
      <w:lvlJc w:val="left"/>
      <w:pPr>
        <w:ind w:left="439" w:hanging="238"/>
      </w:pPr>
      <w:rPr>
        <w:rFonts w:ascii="Arial MT" w:eastAsia="Arial MT" w:hAnsi="Arial MT" w:cs="Arial MT" w:hint="default"/>
        <w:w w:val="100"/>
        <w:sz w:val="18"/>
        <w:szCs w:val="18"/>
        <w:lang w:val="pt-PT" w:eastAsia="en-US" w:bidi="ar-SA"/>
      </w:rPr>
    </w:lvl>
    <w:lvl w:ilvl="1" w:tplc="5B261A48">
      <w:numFmt w:val="bullet"/>
      <w:lvlText w:val="-"/>
      <w:lvlJc w:val="left"/>
      <w:pPr>
        <w:ind w:left="439" w:hanging="108"/>
      </w:pPr>
      <w:rPr>
        <w:rFonts w:ascii="Arial MT" w:eastAsia="Arial MT" w:hAnsi="Arial MT" w:cs="Arial MT" w:hint="default"/>
        <w:w w:val="100"/>
        <w:sz w:val="18"/>
        <w:szCs w:val="18"/>
        <w:lang w:val="pt-PT" w:eastAsia="en-US" w:bidi="ar-SA"/>
      </w:rPr>
    </w:lvl>
    <w:lvl w:ilvl="2" w:tplc="9CB8E628">
      <w:numFmt w:val="bullet"/>
      <w:lvlText w:val="•"/>
      <w:lvlJc w:val="left"/>
      <w:pPr>
        <w:ind w:left="2560" w:hanging="108"/>
      </w:pPr>
      <w:rPr>
        <w:rFonts w:hint="default"/>
        <w:lang w:val="pt-PT" w:eastAsia="en-US" w:bidi="ar-SA"/>
      </w:rPr>
    </w:lvl>
    <w:lvl w:ilvl="3" w:tplc="38207BFE">
      <w:numFmt w:val="bullet"/>
      <w:lvlText w:val="•"/>
      <w:lvlJc w:val="left"/>
      <w:pPr>
        <w:ind w:left="3620" w:hanging="108"/>
      </w:pPr>
      <w:rPr>
        <w:rFonts w:hint="default"/>
        <w:lang w:val="pt-PT" w:eastAsia="en-US" w:bidi="ar-SA"/>
      </w:rPr>
    </w:lvl>
    <w:lvl w:ilvl="4" w:tplc="234EDFBA">
      <w:numFmt w:val="bullet"/>
      <w:lvlText w:val="•"/>
      <w:lvlJc w:val="left"/>
      <w:pPr>
        <w:ind w:left="4680" w:hanging="108"/>
      </w:pPr>
      <w:rPr>
        <w:rFonts w:hint="default"/>
        <w:lang w:val="pt-PT" w:eastAsia="en-US" w:bidi="ar-SA"/>
      </w:rPr>
    </w:lvl>
    <w:lvl w:ilvl="5" w:tplc="6E9A81FC">
      <w:numFmt w:val="bullet"/>
      <w:lvlText w:val="•"/>
      <w:lvlJc w:val="left"/>
      <w:pPr>
        <w:ind w:left="5740" w:hanging="108"/>
      </w:pPr>
      <w:rPr>
        <w:rFonts w:hint="default"/>
        <w:lang w:val="pt-PT" w:eastAsia="en-US" w:bidi="ar-SA"/>
      </w:rPr>
    </w:lvl>
    <w:lvl w:ilvl="6" w:tplc="12A495DE">
      <w:numFmt w:val="bullet"/>
      <w:lvlText w:val="•"/>
      <w:lvlJc w:val="left"/>
      <w:pPr>
        <w:ind w:left="6800" w:hanging="108"/>
      </w:pPr>
      <w:rPr>
        <w:rFonts w:hint="default"/>
        <w:lang w:val="pt-PT" w:eastAsia="en-US" w:bidi="ar-SA"/>
      </w:rPr>
    </w:lvl>
    <w:lvl w:ilvl="7" w:tplc="DB7CBDA0">
      <w:numFmt w:val="bullet"/>
      <w:lvlText w:val="•"/>
      <w:lvlJc w:val="left"/>
      <w:pPr>
        <w:ind w:left="7860" w:hanging="108"/>
      </w:pPr>
      <w:rPr>
        <w:rFonts w:hint="default"/>
        <w:lang w:val="pt-PT" w:eastAsia="en-US" w:bidi="ar-SA"/>
      </w:rPr>
    </w:lvl>
    <w:lvl w:ilvl="8" w:tplc="2C182316">
      <w:numFmt w:val="bullet"/>
      <w:lvlText w:val="•"/>
      <w:lvlJc w:val="left"/>
      <w:pPr>
        <w:ind w:left="8920" w:hanging="108"/>
      </w:pPr>
      <w:rPr>
        <w:rFonts w:hint="default"/>
        <w:lang w:val="pt-PT" w:eastAsia="en-US" w:bidi="ar-SA"/>
      </w:rPr>
    </w:lvl>
  </w:abstractNum>
  <w:abstractNum w:abstractNumId="9" w15:restartNumberingAfterBreak="0">
    <w:nsid w:val="57C573A9"/>
    <w:multiLevelType w:val="multilevel"/>
    <w:tmpl w:val="F65E39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CFD149A"/>
    <w:multiLevelType w:val="hybridMultilevel"/>
    <w:tmpl w:val="2F7E4F8E"/>
    <w:lvl w:ilvl="0" w:tplc="6A20D22E">
      <w:start w:val="1"/>
      <w:numFmt w:val="decimal"/>
      <w:lvlText w:val="%1."/>
      <w:lvlJc w:val="left"/>
      <w:pPr>
        <w:ind w:left="640" w:hanging="202"/>
      </w:pPr>
      <w:rPr>
        <w:rFonts w:ascii="Arial MT" w:eastAsia="Arial MT" w:hAnsi="Arial MT" w:cs="Arial MT" w:hint="default"/>
        <w:w w:val="100"/>
        <w:sz w:val="18"/>
        <w:szCs w:val="18"/>
        <w:lang w:val="pt-PT" w:eastAsia="en-US" w:bidi="ar-SA"/>
      </w:rPr>
    </w:lvl>
    <w:lvl w:ilvl="1" w:tplc="C14870B4">
      <w:numFmt w:val="bullet"/>
      <w:lvlText w:val="•"/>
      <w:lvlJc w:val="left"/>
      <w:pPr>
        <w:ind w:left="1680" w:hanging="202"/>
      </w:pPr>
      <w:rPr>
        <w:rFonts w:hint="default"/>
        <w:lang w:val="pt-PT" w:eastAsia="en-US" w:bidi="ar-SA"/>
      </w:rPr>
    </w:lvl>
    <w:lvl w:ilvl="2" w:tplc="04544E4A">
      <w:numFmt w:val="bullet"/>
      <w:lvlText w:val="•"/>
      <w:lvlJc w:val="left"/>
      <w:pPr>
        <w:ind w:left="2720" w:hanging="202"/>
      </w:pPr>
      <w:rPr>
        <w:rFonts w:hint="default"/>
        <w:lang w:val="pt-PT" w:eastAsia="en-US" w:bidi="ar-SA"/>
      </w:rPr>
    </w:lvl>
    <w:lvl w:ilvl="3" w:tplc="D1F42BC2">
      <w:numFmt w:val="bullet"/>
      <w:lvlText w:val="•"/>
      <w:lvlJc w:val="left"/>
      <w:pPr>
        <w:ind w:left="3760" w:hanging="202"/>
      </w:pPr>
      <w:rPr>
        <w:rFonts w:hint="default"/>
        <w:lang w:val="pt-PT" w:eastAsia="en-US" w:bidi="ar-SA"/>
      </w:rPr>
    </w:lvl>
    <w:lvl w:ilvl="4" w:tplc="09A459FA">
      <w:numFmt w:val="bullet"/>
      <w:lvlText w:val="•"/>
      <w:lvlJc w:val="left"/>
      <w:pPr>
        <w:ind w:left="4800" w:hanging="202"/>
      </w:pPr>
      <w:rPr>
        <w:rFonts w:hint="default"/>
        <w:lang w:val="pt-PT" w:eastAsia="en-US" w:bidi="ar-SA"/>
      </w:rPr>
    </w:lvl>
    <w:lvl w:ilvl="5" w:tplc="2E5E5642">
      <w:numFmt w:val="bullet"/>
      <w:lvlText w:val="•"/>
      <w:lvlJc w:val="left"/>
      <w:pPr>
        <w:ind w:left="5840" w:hanging="202"/>
      </w:pPr>
      <w:rPr>
        <w:rFonts w:hint="default"/>
        <w:lang w:val="pt-PT" w:eastAsia="en-US" w:bidi="ar-SA"/>
      </w:rPr>
    </w:lvl>
    <w:lvl w:ilvl="6" w:tplc="BAB41912">
      <w:numFmt w:val="bullet"/>
      <w:lvlText w:val="•"/>
      <w:lvlJc w:val="left"/>
      <w:pPr>
        <w:ind w:left="6880" w:hanging="202"/>
      </w:pPr>
      <w:rPr>
        <w:rFonts w:hint="default"/>
        <w:lang w:val="pt-PT" w:eastAsia="en-US" w:bidi="ar-SA"/>
      </w:rPr>
    </w:lvl>
    <w:lvl w:ilvl="7" w:tplc="0B484DC6">
      <w:numFmt w:val="bullet"/>
      <w:lvlText w:val="•"/>
      <w:lvlJc w:val="left"/>
      <w:pPr>
        <w:ind w:left="7920" w:hanging="202"/>
      </w:pPr>
      <w:rPr>
        <w:rFonts w:hint="default"/>
        <w:lang w:val="pt-PT" w:eastAsia="en-US" w:bidi="ar-SA"/>
      </w:rPr>
    </w:lvl>
    <w:lvl w:ilvl="8" w:tplc="0210714A">
      <w:numFmt w:val="bullet"/>
      <w:lvlText w:val="•"/>
      <w:lvlJc w:val="left"/>
      <w:pPr>
        <w:ind w:left="8960" w:hanging="202"/>
      </w:pPr>
      <w:rPr>
        <w:rFonts w:hint="default"/>
        <w:lang w:val="pt-PT" w:eastAsia="en-US" w:bidi="ar-SA"/>
      </w:rPr>
    </w:lvl>
  </w:abstractNum>
  <w:abstractNum w:abstractNumId="11" w15:restartNumberingAfterBreak="0">
    <w:nsid w:val="5F050009"/>
    <w:multiLevelType w:val="hybridMultilevel"/>
    <w:tmpl w:val="3F90E24C"/>
    <w:lvl w:ilvl="0" w:tplc="AC3E7A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35AD2"/>
    <w:multiLevelType w:val="multilevel"/>
    <w:tmpl w:val="F3C6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3CF468B"/>
    <w:multiLevelType w:val="hybridMultilevel"/>
    <w:tmpl w:val="AE0CA850"/>
    <w:lvl w:ilvl="0" w:tplc="B492C29E">
      <w:start w:val="2"/>
      <w:numFmt w:val="upperRoman"/>
      <w:lvlText w:val="%1"/>
      <w:lvlJc w:val="left"/>
      <w:pPr>
        <w:ind w:left="152" w:hanging="152"/>
      </w:pPr>
      <w:rPr>
        <w:rFonts w:ascii="Arial" w:eastAsia="Arial" w:hAnsi="Arial" w:cs="Arial" w:hint="default"/>
        <w:b/>
        <w:bCs/>
        <w:w w:val="100"/>
        <w:sz w:val="18"/>
        <w:szCs w:val="18"/>
        <w:lang w:val="pt-PT" w:eastAsia="en-US" w:bidi="ar-SA"/>
      </w:rPr>
    </w:lvl>
    <w:lvl w:ilvl="1" w:tplc="C048174C">
      <w:numFmt w:val="bullet"/>
      <w:lvlText w:val="•"/>
      <w:lvlJc w:val="left"/>
      <w:pPr>
        <w:ind w:left="1206" w:hanging="152"/>
      </w:pPr>
      <w:rPr>
        <w:rFonts w:hint="default"/>
        <w:lang w:val="pt-PT" w:eastAsia="en-US" w:bidi="ar-SA"/>
      </w:rPr>
    </w:lvl>
    <w:lvl w:ilvl="2" w:tplc="01C2D5F2">
      <w:numFmt w:val="bullet"/>
      <w:lvlText w:val="•"/>
      <w:lvlJc w:val="left"/>
      <w:pPr>
        <w:ind w:left="2250" w:hanging="152"/>
      </w:pPr>
      <w:rPr>
        <w:rFonts w:hint="default"/>
        <w:lang w:val="pt-PT" w:eastAsia="en-US" w:bidi="ar-SA"/>
      </w:rPr>
    </w:lvl>
    <w:lvl w:ilvl="3" w:tplc="1D3032B0">
      <w:numFmt w:val="bullet"/>
      <w:lvlText w:val="•"/>
      <w:lvlJc w:val="left"/>
      <w:pPr>
        <w:ind w:left="3294" w:hanging="152"/>
      </w:pPr>
      <w:rPr>
        <w:rFonts w:hint="default"/>
        <w:lang w:val="pt-PT" w:eastAsia="en-US" w:bidi="ar-SA"/>
      </w:rPr>
    </w:lvl>
    <w:lvl w:ilvl="4" w:tplc="E59C3C04">
      <w:numFmt w:val="bullet"/>
      <w:lvlText w:val="•"/>
      <w:lvlJc w:val="left"/>
      <w:pPr>
        <w:ind w:left="4338" w:hanging="152"/>
      </w:pPr>
      <w:rPr>
        <w:rFonts w:hint="default"/>
        <w:lang w:val="pt-PT" w:eastAsia="en-US" w:bidi="ar-SA"/>
      </w:rPr>
    </w:lvl>
    <w:lvl w:ilvl="5" w:tplc="ECFAC4C2">
      <w:numFmt w:val="bullet"/>
      <w:lvlText w:val="•"/>
      <w:lvlJc w:val="left"/>
      <w:pPr>
        <w:ind w:left="5382" w:hanging="152"/>
      </w:pPr>
      <w:rPr>
        <w:rFonts w:hint="default"/>
        <w:lang w:val="pt-PT" w:eastAsia="en-US" w:bidi="ar-SA"/>
      </w:rPr>
    </w:lvl>
    <w:lvl w:ilvl="6" w:tplc="DA741AEC">
      <w:numFmt w:val="bullet"/>
      <w:lvlText w:val="•"/>
      <w:lvlJc w:val="left"/>
      <w:pPr>
        <w:ind w:left="6426" w:hanging="152"/>
      </w:pPr>
      <w:rPr>
        <w:rFonts w:hint="default"/>
        <w:lang w:val="pt-PT" w:eastAsia="en-US" w:bidi="ar-SA"/>
      </w:rPr>
    </w:lvl>
    <w:lvl w:ilvl="7" w:tplc="3E76C030">
      <w:numFmt w:val="bullet"/>
      <w:lvlText w:val="•"/>
      <w:lvlJc w:val="left"/>
      <w:pPr>
        <w:ind w:left="7470" w:hanging="152"/>
      </w:pPr>
      <w:rPr>
        <w:rFonts w:hint="default"/>
        <w:lang w:val="pt-PT" w:eastAsia="en-US" w:bidi="ar-SA"/>
      </w:rPr>
    </w:lvl>
    <w:lvl w:ilvl="8" w:tplc="A88C9364">
      <w:numFmt w:val="bullet"/>
      <w:lvlText w:val="•"/>
      <w:lvlJc w:val="left"/>
      <w:pPr>
        <w:ind w:left="8514" w:hanging="152"/>
      </w:pPr>
      <w:rPr>
        <w:rFonts w:hint="default"/>
        <w:lang w:val="pt-PT" w:eastAsia="en-US" w:bidi="ar-SA"/>
      </w:rPr>
    </w:lvl>
  </w:abstractNum>
  <w:abstractNum w:abstractNumId="14" w15:restartNumberingAfterBreak="0">
    <w:nsid w:val="63FA2978"/>
    <w:multiLevelType w:val="multilevel"/>
    <w:tmpl w:val="34F86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  <w:num w:numId="12">
    <w:abstractNumId w:val="0"/>
  </w:num>
  <w:num w:numId="13">
    <w:abstractNumId w:val="13"/>
  </w:num>
  <w:num w:numId="14">
    <w:abstractNumId w:val="5"/>
  </w:num>
  <w:num w:numId="15">
    <w:abstractNumId w:val="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56"/>
    <w:rsid w:val="000148A4"/>
    <w:rsid w:val="000332B5"/>
    <w:rsid w:val="000501B5"/>
    <w:rsid w:val="000670D6"/>
    <w:rsid w:val="000E0160"/>
    <w:rsid w:val="000E5AE7"/>
    <w:rsid w:val="000F09C9"/>
    <w:rsid w:val="001563AD"/>
    <w:rsid w:val="001605B6"/>
    <w:rsid w:val="001840D6"/>
    <w:rsid w:val="001867D5"/>
    <w:rsid w:val="001B1F64"/>
    <w:rsid w:val="001C14FA"/>
    <w:rsid w:val="001F2B76"/>
    <w:rsid w:val="00202ECF"/>
    <w:rsid w:val="00214247"/>
    <w:rsid w:val="002329A4"/>
    <w:rsid w:val="00256539"/>
    <w:rsid w:val="00264A58"/>
    <w:rsid w:val="002735C1"/>
    <w:rsid w:val="002A40B3"/>
    <w:rsid w:val="002A7A3F"/>
    <w:rsid w:val="002D6A4C"/>
    <w:rsid w:val="002D7326"/>
    <w:rsid w:val="002F72C8"/>
    <w:rsid w:val="0030023F"/>
    <w:rsid w:val="003650B9"/>
    <w:rsid w:val="00366440"/>
    <w:rsid w:val="003846A9"/>
    <w:rsid w:val="003A107B"/>
    <w:rsid w:val="003B39E4"/>
    <w:rsid w:val="003E3EDD"/>
    <w:rsid w:val="004223BF"/>
    <w:rsid w:val="004604F4"/>
    <w:rsid w:val="00466018"/>
    <w:rsid w:val="004B2C0C"/>
    <w:rsid w:val="004B2C80"/>
    <w:rsid w:val="004C469C"/>
    <w:rsid w:val="004E1FD7"/>
    <w:rsid w:val="004E3E81"/>
    <w:rsid w:val="004E3FFE"/>
    <w:rsid w:val="004E6B5C"/>
    <w:rsid w:val="00540325"/>
    <w:rsid w:val="00574214"/>
    <w:rsid w:val="00587D19"/>
    <w:rsid w:val="005A3FC5"/>
    <w:rsid w:val="005B43A0"/>
    <w:rsid w:val="005D56A8"/>
    <w:rsid w:val="005F65E3"/>
    <w:rsid w:val="006003F5"/>
    <w:rsid w:val="006169BA"/>
    <w:rsid w:val="00616BF9"/>
    <w:rsid w:val="00626282"/>
    <w:rsid w:val="00640ACC"/>
    <w:rsid w:val="00653E43"/>
    <w:rsid w:val="00666BBA"/>
    <w:rsid w:val="0067154C"/>
    <w:rsid w:val="006768CA"/>
    <w:rsid w:val="006809FD"/>
    <w:rsid w:val="00712E03"/>
    <w:rsid w:val="00745C1C"/>
    <w:rsid w:val="007761F5"/>
    <w:rsid w:val="007D10E0"/>
    <w:rsid w:val="007D73B8"/>
    <w:rsid w:val="00870C17"/>
    <w:rsid w:val="00872794"/>
    <w:rsid w:val="008810DD"/>
    <w:rsid w:val="008A7172"/>
    <w:rsid w:val="008C1C04"/>
    <w:rsid w:val="008C28DD"/>
    <w:rsid w:val="009051F6"/>
    <w:rsid w:val="009128EE"/>
    <w:rsid w:val="00925A77"/>
    <w:rsid w:val="009264DF"/>
    <w:rsid w:val="00933256"/>
    <w:rsid w:val="009359D9"/>
    <w:rsid w:val="009428EC"/>
    <w:rsid w:val="009E5CA7"/>
    <w:rsid w:val="00A24BE4"/>
    <w:rsid w:val="00A47FF7"/>
    <w:rsid w:val="00A6343A"/>
    <w:rsid w:val="00AA3600"/>
    <w:rsid w:val="00AA5C79"/>
    <w:rsid w:val="00B25BB1"/>
    <w:rsid w:val="00B30752"/>
    <w:rsid w:val="00B51D9E"/>
    <w:rsid w:val="00B86000"/>
    <w:rsid w:val="00C1519B"/>
    <w:rsid w:val="00C239ED"/>
    <w:rsid w:val="00C24C98"/>
    <w:rsid w:val="00C31517"/>
    <w:rsid w:val="00CA2D70"/>
    <w:rsid w:val="00CE2C31"/>
    <w:rsid w:val="00CF2569"/>
    <w:rsid w:val="00CF36DB"/>
    <w:rsid w:val="00CF7B9B"/>
    <w:rsid w:val="00D33DBE"/>
    <w:rsid w:val="00D66532"/>
    <w:rsid w:val="00D84E15"/>
    <w:rsid w:val="00D9042E"/>
    <w:rsid w:val="00DD7D5B"/>
    <w:rsid w:val="00DE1335"/>
    <w:rsid w:val="00DE4D3E"/>
    <w:rsid w:val="00DF787C"/>
    <w:rsid w:val="00E1098C"/>
    <w:rsid w:val="00E20EB9"/>
    <w:rsid w:val="00E43286"/>
    <w:rsid w:val="00E433BD"/>
    <w:rsid w:val="00E762E2"/>
    <w:rsid w:val="00E77992"/>
    <w:rsid w:val="00E81939"/>
    <w:rsid w:val="00E8641D"/>
    <w:rsid w:val="00E86DB1"/>
    <w:rsid w:val="00E90CCA"/>
    <w:rsid w:val="00ED65B6"/>
    <w:rsid w:val="00EE2921"/>
    <w:rsid w:val="00F05FC3"/>
    <w:rsid w:val="00F12EDA"/>
    <w:rsid w:val="00F60845"/>
    <w:rsid w:val="00F72C6D"/>
    <w:rsid w:val="00F84694"/>
    <w:rsid w:val="00FA1014"/>
    <w:rsid w:val="00FA50A9"/>
    <w:rsid w:val="00FB66EA"/>
    <w:rsid w:val="00FD14B2"/>
    <w:rsid w:val="00FD640A"/>
    <w:rsid w:val="00FF214B"/>
    <w:rsid w:val="00F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EA64C"/>
  <w15:docId w15:val="{E3F54500-77FA-4B11-A445-3D6B05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FE"/>
  </w:style>
  <w:style w:type="paragraph" w:styleId="Ttulo1">
    <w:name w:val="heading 1"/>
    <w:basedOn w:val="Normal1"/>
    <w:next w:val="Normal1"/>
    <w:link w:val="Ttulo1Char"/>
    <w:rsid w:val="0093325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link w:val="Ttulo2Char"/>
    <w:rsid w:val="00933256"/>
    <w:pPr>
      <w:keepNext/>
      <w:tabs>
        <w:tab w:val="left" w:pos="960"/>
        <w:tab w:val="left" w:pos="1134"/>
        <w:tab w:val="left" w:pos="2880"/>
        <w:tab w:val="left" w:pos="3840"/>
        <w:tab w:val="left" w:pos="4800"/>
        <w:tab w:val="left" w:pos="5760"/>
        <w:tab w:val="left" w:pos="6720"/>
      </w:tabs>
      <w:ind w:firstLine="1418"/>
      <w:jc w:val="both"/>
      <w:outlineLvl w:val="1"/>
    </w:pPr>
  </w:style>
  <w:style w:type="paragraph" w:styleId="Ttulo3">
    <w:name w:val="heading 3"/>
    <w:basedOn w:val="Normal1"/>
    <w:next w:val="Normal1"/>
    <w:link w:val="Ttulo3Char"/>
    <w:rsid w:val="0093325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link w:val="Ttulo4Char"/>
    <w:rsid w:val="00933256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link w:val="Ttulo5Char"/>
    <w:rsid w:val="0093325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link w:val="Ttulo6Char"/>
    <w:rsid w:val="0093325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933256"/>
  </w:style>
  <w:style w:type="character" w:customStyle="1" w:styleId="Ttulo1Char">
    <w:name w:val="Título 1 Char"/>
    <w:basedOn w:val="Fontepargpadro"/>
    <w:link w:val="Ttulo1"/>
    <w:rsid w:val="003A107B"/>
    <w:rPr>
      <w:b/>
      <w:sz w:val="48"/>
      <w:szCs w:val="48"/>
    </w:rPr>
  </w:style>
  <w:style w:type="character" w:customStyle="1" w:styleId="Ttulo2Char">
    <w:name w:val="Título 2 Char"/>
    <w:basedOn w:val="Fontepargpadro"/>
    <w:link w:val="Ttulo2"/>
    <w:rsid w:val="003A107B"/>
  </w:style>
  <w:style w:type="character" w:customStyle="1" w:styleId="Ttulo3Char">
    <w:name w:val="Título 3 Char"/>
    <w:basedOn w:val="Fontepargpadro"/>
    <w:link w:val="Ttulo3"/>
    <w:rsid w:val="003A107B"/>
    <w:rPr>
      <w:b/>
      <w:sz w:val="28"/>
      <w:szCs w:val="28"/>
    </w:rPr>
  </w:style>
  <w:style w:type="character" w:customStyle="1" w:styleId="Ttulo4Char">
    <w:name w:val="Título 4 Char"/>
    <w:basedOn w:val="Fontepargpadro"/>
    <w:link w:val="Ttulo4"/>
    <w:rsid w:val="003A107B"/>
    <w:rPr>
      <w:b/>
    </w:rPr>
  </w:style>
  <w:style w:type="character" w:customStyle="1" w:styleId="Ttulo5Char">
    <w:name w:val="Título 5 Char"/>
    <w:basedOn w:val="Fontepargpadro"/>
    <w:link w:val="Ttulo5"/>
    <w:rsid w:val="003A107B"/>
    <w:rPr>
      <w:b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A107B"/>
    <w:rPr>
      <w:b/>
      <w:sz w:val="20"/>
      <w:szCs w:val="20"/>
    </w:rPr>
  </w:style>
  <w:style w:type="table" w:customStyle="1" w:styleId="TableNormal">
    <w:name w:val="Table Normal"/>
    <w:uiPriority w:val="2"/>
    <w:qFormat/>
    <w:rsid w:val="009332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har"/>
    <w:rsid w:val="0093325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3A107B"/>
    <w:rPr>
      <w:b/>
      <w:sz w:val="72"/>
      <w:szCs w:val="72"/>
    </w:rPr>
  </w:style>
  <w:style w:type="paragraph" w:styleId="Subttulo">
    <w:name w:val="Subtitle"/>
    <w:basedOn w:val="Normal1"/>
    <w:next w:val="Normal1"/>
    <w:link w:val="SubttuloChar"/>
    <w:rsid w:val="009332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rsid w:val="003A107B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3325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E016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016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F09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F09C9"/>
  </w:style>
  <w:style w:type="paragraph" w:styleId="Rodap">
    <w:name w:val="footer"/>
    <w:basedOn w:val="Normal"/>
    <w:link w:val="RodapChar"/>
    <w:uiPriority w:val="99"/>
    <w:unhideWhenUsed/>
    <w:rsid w:val="000F09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09C9"/>
  </w:style>
  <w:style w:type="character" w:styleId="Hyperlink">
    <w:name w:val="Hyperlink"/>
    <w:uiPriority w:val="99"/>
    <w:unhideWhenUsed/>
    <w:rsid w:val="000F09C9"/>
    <w:rPr>
      <w:color w:val="0000FF"/>
      <w:u w:val="single"/>
    </w:rPr>
  </w:style>
  <w:style w:type="paragraph" w:customStyle="1" w:styleId="Textbody">
    <w:name w:val="Text body"/>
    <w:basedOn w:val="Normal"/>
    <w:rsid w:val="00FF214B"/>
    <w:pPr>
      <w:widowControl w:val="0"/>
      <w:suppressAutoHyphens/>
      <w:autoSpaceDN w:val="0"/>
      <w:spacing w:after="120"/>
      <w:textAlignment w:val="baseline"/>
    </w:pPr>
    <w:rPr>
      <w:rFonts w:eastAsia="SimSun" w:cs="Tahoma"/>
      <w:kern w:val="3"/>
      <w:lang w:eastAsia="zh-CN" w:bidi="hi-IN"/>
    </w:rPr>
  </w:style>
  <w:style w:type="paragraph" w:customStyle="1" w:styleId="TableContents">
    <w:name w:val="Table Contents"/>
    <w:basedOn w:val="Normal"/>
    <w:rsid w:val="00FF214B"/>
    <w:pPr>
      <w:widowControl w:val="0"/>
      <w:suppressLineNumbers/>
      <w:suppressAutoHyphens/>
      <w:autoSpaceDN w:val="0"/>
      <w:textAlignment w:val="baseline"/>
    </w:pPr>
    <w:rPr>
      <w:rFonts w:eastAsia="SimSun" w:cs="Tahoma"/>
      <w:kern w:val="3"/>
      <w:lang w:eastAsia="zh-CN" w:bidi="hi-IN"/>
    </w:rPr>
  </w:style>
  <w:style w:type="paragraph" w:customStyle="1" w:styleId="Standard">
    <w:name w:val="Standard"/>
    <w:rsid w:val="00FF214B"/>
    <w:pPr>
      <w:widowControl w:val="0"/>
      <w:suppressAutoHyphens/>
      <w:autoSpaceDN w:val="0"/>
      <w:textAlignment w:val="baseline"/>
    </w:pPr>
    <w:rPr>
      <w:rFonts w:eastAsia="SimSun" w:cs="Tahoma"/>
      <w:kern w:val="3"/>
      <w:lang w:eastAsia="zh-CN" w:bidi="hi-IN"/>
    </w:rPr>
  </w:style>
  <w:style w:type="paragraph" w:styleId="Corpodetexto">
    <w:name w:val="Body Text"/>
    <w:basedOn w:val="Normal"/>
    <w:link w:val="CorpodetextoChar"/>
    <w:uiPriority w:val="1"/>
    <w:qFormat/>
    <w:rsid w:val="00CA2D70"/>
    <w:pPr>
      <w:widowControl w:val="0"/>
      <w:autoSpaceDE w:val="0"/>
      <w:autoSpaceDN w:val="0"/>
    </w:pPr>
    <w:rPr>
      <w:rFonts w:ascii="Arial MT" w:eastAsia="Arial MT" w:hAnsi="Arial MT" w:cs="Arial MT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A2D70"/>
    <w:rPr>
      <w:rFonts w:ascii="Arial MT" w:eastAsia="Arial MT" w:hAnsi="Arial MT" w:cs="Arial MT"/>
      <w:lang w:val="pt-PT"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B8600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8600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8600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8600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86000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2A40B3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2">
    <w:name w:val="Normal2"/>
    <w:rsid w:val="002A40B3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CF7B9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rsid w:val="00CF7B9B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character" w:styleId="HiperlinkVisitado">
    <w:name w:val="FollowedHyperlink"/>
    <w:basedOn w:val="Fontepargpadro"/>
    <w:uiPriority w:val="99"/>
    <w:semiHidden/>
    <w:unhideWhenUsed/>
    <w:rsid w:val="004E6B5C"/>
    <w:rPr>
      <w:color w:val="954F72"/>
      <w:u w:val="single"/>
    </w:rPr>
  </w:style>
  <w:style w:type="paragraph" w:customStyle="1" w:styleId="msonormal0">
    <w:name w:val="msonormal"/>
    <w:basedOn w:val="Normal"/>
    <w:rsid w:val="004E6B5C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4E6B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Normal"/>
    <w:rsid w:val="004E6B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center"/>
    </w:pPr>
  </w:style>
  <w:style w:type="paragraph" w:customStyle="1" w:styleId="xl67">
    <w:name w:val="xl67"/>
    <w:basedOn w:val="Normal"/>
    <w:rsid w:val="004E6B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Normal"/>
    <w:rsid w:val="004E6B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mailto:educacao@feliciodossantos.mg.gov.br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educacao@feliciodossantos.mg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2892A-FB6C-40F5-9610-CD2275C6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5725</Words>
  <Characters>30920</Characters>
  <Application>Microsoft Office Word</Application>
  <DocSecurity>0</DocSecurity>
  <Lines>257</Lines>
  <Paragraphs>73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14</vt:i4>
      </vt:variant>
    </vt:vector>
  </HeadingPairs>
  <TitlesOfParts>
    <vt:vector size="15" baseType="lpstr">
      <vt:lpstr/>
      <vt:lpstr>        1.2. Justificativa</vt:lpstr>
      <vt:lpstr>        1.3. Objetivos</vt:lpstr>
      <vt:lpstr>III- DEMONSTRAÇÃO DA PREVISÃO DA CONTRATAÇÃO NO PLANO DE CONTRATAÇÕES ANUAL:</vt:lpstr>
      <vt:lpstr>IV– REQUISITOS DE CONTRATAÇÃO:</vt:lpstr>
      <vt:lpstr/>
      <vt:lpstr>V– LEVANTAMENTO DE MERCADO:</vt:lpstr>
      <vt:lpstr>VI– DESCRIÇÃO DA SOLUÇÃO COMO UM TODO:</vt:lpstr>
      <vt:lpstr>VII - ESTIMATIVAS DAS QUANTIDADES PARA A CONTRATAÇÃO:</vt:lpstr>
      <vt:lpstr>IX- JUSTIFICATIVAS PARA O PARCELAMENTO OU NÃO DA CONTRATAÇÃO:</vt:lpstr>
      <vt:lpstr>X– RESULTADOS PRETENDIDOS:</vt:lpstr>
      <vt:lpstr>XI– PROVIDÊNCIAS A SEREM ADOTADAS PELA ADMINISTRAÇÃO:</vt:lpstr>
      <vt:lpstr>XII– CONTRATAÇÕES CORRELATAS E/OU INTERDEPENDENTES:</vt:lpstr>
      <vt:lpstr>XIII- DESCRIÇÃO DE POSSÍVEIS IMPACTOS AMBIENTAIS E RESPECTIVAS MEDIDAS MITIGADOR</vt:lpstr>
      <vt:lpstr>XIV- POSICIONAMENTO CONCLUSIVO:</vt:lpstr>
    </vt:vector>
  </TitlesOfParts>
  <Company/>
  <LinksUpToDate>false</LinksUpToDate>
  <CharactersWithSpaces>36572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Prefeitura FS</cp:lastModifiedBy>
  <cp:revision>6</cp:revision>
  <cp:lastPrinted>2024-09-20T17:10:00Z</cp:lastPrinted>
  <dcterms:created xsi:type="dcterms:W3CDTF">2024-09-18T14:58:00Z</dcterms:created>
  <dcterms:modified xsi:type="dcterms:W3CDTF">2024-09-20T19:55:00Z</dcterms:modified>
</cp:coreProperties>
</file>